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C7" w:rsidRPr="00C619C7" w:rsidRDefault="00C619C7" w:rsidP="00C619C7">
      <w:pPr>
        <w:shd w:val="clear" w:color="auto" w:fill="FFFFFF"/>
        <w:spacing w:before="100" w:beforeAutospacing="1" w:after="100" w:afterAutospacing="1" w:line="240" w:lineRule="atLeast"/>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YÜKSEKÖĞRETİM KURUMLARINDA DÖNER SERMAYE GELİRLERİNDEN YAPILACAK EK ÖDEMENİN DAĞITILMASINDA UYGULANACAK USUL VE ESASLARA İLİŞKİN YÖNETMELİK</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 </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BİRİNCİ BÖLÜM</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Amaç, Kapsam, Dayanak ve Tanımlar</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Amaç ve kapsam</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MADDE 1 –</w:t>
      </w:r>
      <w:r w:rsidRPr="00C619C7">
        <w:rPr>
          <w:rFonts w:ascii="Arial" w:eastAsia="Times New Roman" w:hAnsi="Arial" w:cs="Arial"/>
          <w:color w:val="1C283D"/>
          <w:sz w:val="20"/>
          <w:szCs w:val="20"/>
          <w:lang w:eastAsia="tr-TR"/>
        </w:rPr>
        <w:t xml:space="preserve"> (1) Bu Yönetmelik, yükseköğretim kurumlarının döner sermaye faaliyetleri çerçevesinde; hizmet sunum şartları ve </w:t>
      </w:r>
      <w:proofErr w:type="gramStart"/>
      <w:r w:rsidRPr="00C619C7">
        <w:rPr>
          <w:rFonts w:ascii="Arial" w:eastAsia="Times New Roman" w:hAnsi="Arial" w:cs="Arial"/>
          <w:color w:val="1C283D"/>
          <w:sz w:val="20"/>
          <w:szCs w:val="20"/>
          <w:lang w:eastAsia="tr-TR"/>
        </w:rPr>
        <w:t>kriterleri</w:t>
      </w:r>
      <w:proofErr w:type="gramEnd"/>
      <w:r w:rsidRPr="00C619C7">
        <w:rPr>
          <w:rFonts w:ascii="Arial" w:eastAsia="Times New Roman" w:hAnsi="Arial" w:cs="Arial"/>
          <w:color w:val="1C283D"/>
          <w:sz w:val="20"/>
          <w:szCs w:val="20"/>
          <w:lang w:eastAsia="tr-TR"/>
        </w:rPr>
        <w:t xml:space="preserve"> de dikkate alınmak suretiyle personelin unvanı, görevi, çalışma şartları ve süresi, eğitim-öğretim ve araştırma faaliyetleri ve mesleki uygulamalar ile ilgili performansı ve özellik arz eden riskli bölümlerde çalışma gibi hizmete katkı unsurları esas alınarak yapılacak ek ödeme oranları ile bu ödemelerin usul ve esaslarını belirlemek amacıyla hazırlanmıştır.</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Dayanak</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MADDE 2 –</w:t>
      </w:r>
      <w:r w:rsidRPr="00C619C7">
        <w:rPr>
          <w:rFonts w:ascii="Arial" w:eastAsia="Times New Roman" w:hAnsi="Arial" w:cs="Arial"/>
          <w:color w:val="1C283D"/>
          <w:sz w:val="20"/>
          <w:szCs w:val="20"/>
          <w:lang w:eastAsia="tr-TR"/>
        </w:rPr>
        <w:t xml:space="preserve"> (1) Bu Yönetmelik, </w:t>
      </w:r>
      <w:proofErr w:type="gramStart"/>
      <w:r w:rsidRPr="00C619C7">
        <w:rPr>
          <w:rFonts w:ascii="Arial" w:eastAsia="Times New Roman" w:hAnsi="Arial" w:cs="Arial"/>
          <w:color w:val="1C283D"/>
          <w:sz w:val="20"/>
          <w:szCs w:val="20"/>
          <w:lang w:eastAsia="tr-TR"/>
        </w:rPr>
        <w:t>4/11/1981</w:t>
      </w:r>
      <w:proofErr w:type="gramEnd"/>
      <w:r w:rsidRPr="00C619C7">
        <w:rPr>
          <w:rFonts w:ascii="Arial" w:eastAsia="Times New Roman" w:hAnsi="Arial" w:cs="Arial"/>
          <w:color w:val="1C283D"/>
          <w:sz w:val="20"/>
          <w:szCs w:val="20"/>
          <w:lang w:eastAsia="tr-TR"/>
        </w:rPr>
        <w:t xml:space="preserve"> tarihli ve 2547 sayılı Kanunun 58 inci maddesinin (h) fıkrasına dayanılarak hazırlanmıştır.</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Tanımlar</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MADDE 3 –</w:t>
      </w:r>
      <w:r w:rsidRPr="00C619C7">
        <w:rPr>
          <w:rFonts w:ascii="Arial" w:eastAsia="Times New Roman" w:hAnsi="Arial" w:cs="Arial"/>
          <w:color w:val="1C283D"/>
          <w:sz w:val="20"/>
          <w:szCs w:val="20"/>
          <w:lang w:eastAsia="tr-TR"/>
        </w:rPr>
        <w:t> (1) Bu Yönetmelikte geçen;</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a) </w:t>
      </w:r>
      <w:r w:rsidRPr="00C619C7">
        <w:rPr>
          <w:rFonts w:ascii="Arial" w:eastAsia="Times New Roman" w:hAnsi="Arial" w:cs="Arial"/>
          <w:b/>
          <w:bCs/>
          <w:color w:val="1C283D"/>
          <w:sz w:val="20"/>
          <w:szCs w:val="20"/>
          <w:lang w:eastAsia="tr-TR"/>
        </w:rPr>
        <w:t>(</w:t>
      </w:r>
      <w:proofErr w:type="gramStart"/>
      <w:r w:rsidRPr="00C619C7">
        <w:rPr>
          <w:rFonts w:ascii="Arial" w:eastAsia="Times New Roman" w:hAnsi="Arial" w:cs="Arial"/>
          <w:b/>
          <w:bCs/>
          <w:color w:val="1C283D"/>
          <w:sz w:val="20"/>
          <w:szCs w:val="20"/>
          <w:lang w:eastAsia="tr-TR"/>
        </w:rPr>
        <w:t>Değişik:RG</w:t>
      </w:r>
      <w:proofErr w:type="gramEnd"/>
      <w:r w:rsidRPr="00C619C7">
        <w:rPr>
          <w:rFonts w:ascii="Arial" w:eastAsia="Times New Roman" w:hAnsi="Arial" w:cs="Arial"/>
          <w:b/>
          <w:bCs/>
          <w:color w:val="1C283D"/>
          <w:sz w:val="20"/>
          <w:szCs w:val="20"/>
          <w:lang w:eastAsia="tr-TR"/>
        </w:rPr>
        <w:t>-19/9/2012-28416) </w:t>
      </w:r>
      <w:r w:rsidRPr="00C619C7">
        <w:rPr>
          <w:rFonts w:ascii="Arial" w:eastAsia="Times New Roman" w:hAnsi="Arial" w:cs="Arial"/>
          <w:color w:val="1C283D"/>
          <w:sz w:val="20"/>
          <w:szCs w:val="20"/>
          <w:lang w:eastAsia="tr-TR"/>
        </w:rPr>
        <w:t>Aktif çalışılan gün katsayısı: Çalışanın, ödeme dönemi içerisindeki toplam gün sayısından (yataksız tedavi kurumlarında ise toplam iş günü sayısı) çalışılmayan günlerin çıkarılması sonucu bulunan çalışılan gün sayısının, o dönem içerisindeki toplam gün sayısına bölünmesi sonucu bulunan bireysel katsayıyı,</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b) Alt birim: Döner sermaye gelirinin elde edildiği birimler içerisinde faaliyet gösteren bölüm, ana bilim/ana sanat dalı, bilim/sanat dalını, ünite ve merkezleri,</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c) Bireysel net katkı puanı: İlgili döner sermaye birim/alt biriminde çalışan personel için, kapsamı 5 inci maddede açıklanan (A), (B), (C), (D) ve (E) puanlarından maddede belirtilen formüllere göre hesaplanan nihai toplam puanı,</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 xml:space="preserve">ç) Birim: Döner sermaye gelirinin elde edildiği fakülte, enstitü, yüksekokul, meslek </w:t>
      </w:r>
      <w:proofErr w:type="gramStart"/>
      <w:r w:rsidRPr="00C619C7">
        <w:rPr>
          <w:rFonts w:ascii="Arial" w:eastAsia="Times New Roman" w:hAnsi="Arial" w:cs="Arial"/>
          <w:color w:val="1C283D"/>
          <w:sz w:val="20"/>
          <w:szCs w:val="20"/>
          <w:lang w:eastAsia="tr-TR"/>
        </w:rPr>
        <w:t>yüksek okulu</w:t>
      </w:r>
      <w:proofErr w:type="gramEnd"/>
      <w:r w:rsidRPr="00C619C7">
        <w:rPr>
          <w:rFonts w:ascii="Arial" w:eastAsia="Times New Roman" w:hAnsi="Arial" w:cs="Arial"/>
          <w:color w:val="1C283D"/>
          <w:sz w:val="20"/>
          <w:szCs w:val="20"/>
          <w:lang w:eastAsia="tr-TR"/>
        </w:rPr>
        <w:t xml:space="preserve"> ve uygulama araştırma merkezini,</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proofErr w:type="gramStart"/>
      <w:r w:rsidRPr="00C619C7">
        <w:rPr>
          <w:rFonts w:ascii="Arial" w:eastAsia="Times New Roman" w:hAnsi="Arial" w:cs="Arial"/>
          <w:color w:val="1C283D"/>
          <w:sz w:val="20"/>
          <w:szCs w:val="20"/>
          <w:lang w:eastAsia="tr-TR"/>
        </w:rPr>
        <w:t>d) Birim (b-</w:t>
      </w:r>
      <w:proofErr w:type="spellStart"/>
      <w:r w:rsidRPr="00C619C7">
        <w:rPr>
          <w:rFonts w:ascii="Arial" w:eastAsia="Times New Roman" w:hAnsi="Arial" w:cs="Arial"/>
          <w:color w:val="1C283D"/>
          <w:sz w:val="20"/>
          <w:szCs w:val="20"/>
          <w:lang w:eastAsia="tr-TR"/>
        </w:rPr>
        <w:t>ort</w:t>
      </w:r>
      <w:proofErr w:type="spellEnd"/>
      <w:r w:rsidRPr="00C619C7">
        <w:rPr>
          <w:rFonts w:ascii="Arial" w:eastAsia="Times New Roman" w:hAnsi="Arial" w:cs="Arial"/>
          <w:color w:val="1C283D"/>
          <w:sz w:val="20"/>
          <w:szCs w:val="20"/>
          <w:lang w:eastAsia="tr-TR"/>
        </w:rPr>
        <w:t>) veya alt birim (ab-</w:t>
      </w:r>
      <w:proofErr w:type="spellStart"/>
      <w:r w:rsidRPr="00C619C7">
        <w:rPr>
          <w:rFonts w:ascii="Arial" w:eastAsia="Times New Roman" w:hAnsi="Arial" w:cs="Arial"/>
          <w:color w:val="1C283D"/>
          <w:sz w:val="20"/>
          <w:szCs w:val="20"/>
          <w:lang w:eastAsia="tr-TR"/>
        </w:rPr>
        <w:t>ort</w:t>
      </w:r>
      <w:proofErr w:type="spellEnd"/>
      <w:r w:rsidRPr="00C619C7">
        <w:rPr>
          <w:rFonts w:ascii="Arial" w:eastAsia="Times New Roman" w:hAnsi="Arial" w:cs="Arial"/>
          <w:color w:val="1C283D"/>
          <w:sz w:val="20"/>
          <w:szCs w:val="20"/>
          <w:lang w:eastAsia="tr-TR"/>
        </w:rPr>
        <w:t>) ortalaması: Ödeme dönemi içinde, birim veya alt birimde üretilen bireysel puanların toplamının (Toplam = (B+C+D)), aynı dönemde tüm çalışanların aktif çalışılan gün katsayılarının toplamına bölünmesi ile elde edilen ve (A) puanının hesaplanmasında kullanılan puanı (Birimde veya alt birimde üretilen toplam puan / (birim veya alt birimde tüm çalışanların aktif çalışılan gün katsayıları toplamı),</w:t>
      </w:r>
      <w:proofErr w:type="gramEnd"/>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e) Dağıtılacak miktar: İlgili ödeme dönemi için yönetim kurulunun, kanuni sınırlar dâhilinde yapılacak kesintilerden sonra dağıtımına karar verdiği miktarı,</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f) Dönem ek ödeme katsayısı: İlgili dönemde tespit edilen ve 1 (bir) puanı ücrete dönüştürmek için kullanılan katsayıdır. İlgili ödeme döneminde dağıtımına karar verilen döner sermaye miktarının, ilgili ödeme döneminde birim bireysel net katkı puanları toplamına bölünmesi sonucu bulunan katsayıyı (Dağıtılabilecek Miktar/Birim Bireysel Net Katkı Puanları Toplamı),</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lastRenderedPageBreak/>
        <w:t>g) Döner sermaye geliri: İlgili mevzuatı uyarınca mesai saatleri içinde ve mesai saatleri dışında döner sermaye faaliyetleri sonucunda elde edilen geliri,</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ğ) </w:t>
      </w:r>
      <w:r w:rsidRPr="00C619C7">
        <w:rPr>
          <w:rFonts w:ascii="Arial" w:eastAsia="Times New Roman" w:hAnsi="Arial" w:cs="Arial"/>
          <w:b/>
          <w:bCs/>
          <w:color w:val="1C283D"/>
          <w:sz w:val="20"/>
          <w:szCs w:val="20"/>
          <w:lang w:eastAsia="tr-TR"/>
        </w:rPr>
        <w:t>(</w:t>
      </w:r>
      <w:proofErr w:type="gramStart"/>
      <w:r w:rsidRPr="00C619C7">
        <w:rPr>
          <w:rFonts w:ascii="Arial" w:eastAsia="Times New Roman" w:hAnsi="Arial" w:cs="Arial"/>
          <w:b/>
          <w:bCs/>
          <w:color w:val="1C283D"/>
          <w:sz w:val="20"/>
          <w:szCs w:val="20"/>
          <w:lang w:eastAsia="tr-TR"/>
        </w:rPr>
        <w:t>Değişik:RG</w:t>
      </w:r>
      <w:proofErr w:type="gramEnd"/>
      <w:r w:rsidRPr="00C619C7">
        <w:rPr>
          <w:rFonts w:ascii="Arial" w:eastAsia="Times New Roman" w:hAnsi="Arial" w:cs="Arial"/>
          <w:b/>
          <w:bCs/>
          <w:color w:val="1C283D"/>
          <w:sz w:val="20"/>
          <w:szCs w:val="20"/>
          <w:lang w:eastAsia="tr-TR"/>
        </w:rPr>
        <w:t>-19/9/2012-28416) </w:t>
      </w:r>
      <w:r w:rsidRPr="00C619C7">
        <w:rPr>
          <w:rFonts w:ascii="Arial" w:eastAsia="Times New Roman" w:hAnsi="Arial" w:cs="Arial"/>
          <w:color w:val="1C283D"/>
          <w:sz w:val="20"/>
          <w:szCs w:val="20"/>
          <w:lang w:eastAsia="tr-TR"/>
        </w:rPr>
        <w:t>Ek ödeme matrahı: Ek ödemeden yararlanacak personelin aylık (ek gösterge dâhil), yan ödeme, ödenek (geliştirme ödeneği hariç) ve her türlü tazminat (makam, temsil, görev ve yabancı dil tazminatı hariç) toplamını,</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h) Gelir getirici faaliyet: Yapılan işlem sonucunda döner sermaye işletmesine gelir getiren faaliyetleri,</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ı) Gider: İlgili mevzuatı uyarınca döner sermaye faaliyetlerini gerçekleştirmek için yapılan  harcamaları,</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i) Kadro/görev unvan katsayısı: Ek ödemeden yararlanacak personelin kurum içindeki kadro veya görev unvanlarına göre Ek-1 sayılı cetvelde belirlenen ve ortalamalardan faydalanma oranını gösteren katsayıyı,</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j) </w:t>
      </w:r>
      <w:r w:rsidRPr="00C619C7">
        <w:rPr>
          <w:rFonts w:ascii="Arial" w:eastAsia="Times New Roman" w:hAnsi="Arial" w:cs="Arial"/>
          <w:b/>
          <w:bCs/>
          <w:color w:val="1C283D"/>
          <w:sz w:val="20"/>
          <w:szCs w:val="20"/>
          <w:lang w:eastAsia="tr-TR"/>
        </w:rPr>
        <w:t>(</w:t>
      </w:r>
      <w:proofErr w:type="gramStart"/>
      <w:r w:rsidRPr="00C619C7">
        <w:rPr>
          <w:rFonts w:ascii="Arial" w:eastAsia="Times New Roman" w:hAnsi="Arial" w:cs="Arial"/>
          <w:b/>
          <w:bCs/>
          <w:color w:val="1C283D"/>
          <w:sz w:val="20"/>
          <w:szCs w:val="20"/>
          <w:lang w:eastAsia="tr-TR"/>
        </w:rPr>
        <w:t>Değişik:RG</w:t>
      </w:r>
      <w:proofErr w:type="gramEnd"/>
      <w:r w:rsidRPr="00C619C7">
        <w:rPr>
          <w:rFonts w:ascii="Arial" w:eastAsia="Times New Roman" w:hAnsi="Arial" w:cs="Arial"/>
          <w:b/>
          <w:bCs/>
          <w:color w:val="1C283D"/>
          <w:sz w:val="20"/>
          <w:szCs w:val="20"/>
          <w:lang w:eastAsia="tr-TR"/>
        </w:rPr>
        <w:t>-19/9/2012-28416) </w:t>
      </w:r>
      <w:r w:rsidRPr="00C619C7">
        <w:rPr>
          <w:rFonts w:ascii="Arial" w:eastAsia="Times New Roman" w:hAnsi="Arial" w:cs="Arial"/>
          <w:color w:val="1C283D"/>
          <w:sz w:val="20"/>
          <w:szCs w:val="20"/>
          <w:lang w:eastAsia="tr-TR"/>
        </w:rPr>
        <w:t>Kalibrasyon katsayısı (KK): Birim veya alt birim ortalamasından kadro/görev unvan katsayısına göre alınan (A) puanına, bireysel üretilen puanların (B1+B2+C) katkı oranını belirlemek üzere (0,2) ila (0,9) arasında yönetim kurulu tarafından belirlenecek katsayıyı,</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k) Kalite-verimlilik esasları ve katsayıları: Birim veya alt birimlerin verimlilik ve kalite artırıcı faaliyetleri için Yükseköğretim Kurulu tarafından belirlenen esaslar ile katsayıları,</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l) Kanun: 2547 sayılı Yükseköğretim Kanununu,</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 xml:space="preserve">m) Kanuni kesintiler: Kanunun 58 inci maddesi ile </w:t>
      </w:r>
      <w:proofErr w:type="gramStart"/>
      <w:r w:rsidRPr="00C619C7">
        <w:rPr>
          <w:rFonts w:ascii="Arial" w:eastAsia="Times New Roman" w:hAnsi="Arial" w:cs="Arial"/>
          <w:color w:val="1C283D"/>
          <w:sz w:val="20"/>
          <w:szCs w:val="20"/>
          <w:lang w:eastAsia="tr-TR"/>
        </w:rPr>
        <w:t>17/9/2004</w:t>
      </w:r>
      <w:proofErr w:type="gramEnd"/>
      <w:r w:rsidRPr="00C619C7">
        <w:rPr>
          <w:rFonts w:ascii="Arial" w:eastAsia="Times New Roman" w:hAnsi="Arial" w:cs="Arial"/>
          <w:color w:val="1C283D"/>
          <w:sz w:val="20"/>
          <w:szCs w:val="20"/>
          <w:lang w:eastAsia="tr-TR"/>
        </w:rPr>
        <w:t xml:space="preserve"> tarihli ve 5234 sayılı Kanunun geçici 1 inci maddesi uyarınca yapılması öngörülen kesintileri,</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n) Kurum: Üniversite ve yüksek teknoloji enstitülerini,</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o) </w:t>
      </w:r>
      <w:r w:rsidRPr="00C619C7">
        <w:rPr>
          <w:rFonts w:ascii="Arial" w:eastAsia="Times New Roman" w:hAnsi="Arial" w:cs="Arial"/>
          <w:b/>
          <w:bCs/>
          <w:color w:val="1C283D"/>
          <w:sz w:val="20"/>
          <w:szCs w:val="20"/>
          <w:lang w:eastAsia="tr-TR"/>
        </w:rPr>
        <w:t>(</w:t>
      </w:r>
      <w:proofErr w:type="gramStart"/>
      <w:r w:rsidRPr="00C619C7">
        <w:rPr>
          <w:rFonts w:ascii="Arial" w:eastAsia="Times New Roman" w:hAnsi="Arial" w:cs="Arial"/>
          <w:b/>
          <w:bCs/>
          <w:color w:val="1C283D"/>
          <w:sz w:val="20"/>
          <w:szCs w:val="20"/>
          <w:lang w:eastAsia="tr-TR"/>
        </w:rPr>
        <w:t>Değişik:RG</w:t>
      </w:r>
      <w:proofErr w:type="gramEnd"/>
      <w:r w:rsidRPr="00C619C7">
        <w:rPr>
          <w:rFonts w:ascii="Arial" w:eastAsia="Times New Roman" w:hAnsi="Arial" w:cs="Arial"/>
          <w:b/>
          <w:bCs/>
          <w:color w:val="1C283D"/>
          <w:sz w:val="20"/>
          <w:szCs w:val="20"/>
          <w:lang w:eastAsia="tr-TR"/>
        </w:rPr>
        <w:t>-19/9/2012-28416) </w:t>
      </w:r>
      <w:r w:rsidRPr="00C619C7">
        <w:rPr>
          <w:rFonts w:ascii="Arial" w:eastAsia="Times New Roman" w:hAnsi="Arial" w:cs="Arial"/>
          <w:color w:val="1C283D"/>
          <w:sz w:val="20"/>
          <w:szCs w:val="20"/>
          <w:lang w:eastAsia="tr-TR"/>
        </w:rPr>
        <w:t>Mesai dışı çalışma: Mesai saatleri içinde yapılan çalışmalar ile nöbet hizmetleri hariç olmak üzere, hizmet çeşitleri ve sınırları yönetim kurullarınca belirlenen çalışmayı,</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ö) Mesai dışı gelir: İlgili mevzuatı uyarınca tespit edilen çalışma saatleri dışında ve hafta sonu ve resmi tatillerde elde edilen geliri,</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p) Mesai içi gelir: İlgili mevzuatı uyarınca tespit edilen çalışma saatleri içinde elde edilen geliri,</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r) Ödeme dönemi: Yıl içerisinde döner sermaye ek ödemesinin yapılacağı aylık dönemler ile Kanunun 58 inci maddesinin (e) fıkrası kapsamına giren birimler açısından, hizmetin gerçekleşmesi ve gelirin tahsilatına göre bu Yönetmelik esasları dikkate alınarak yönetim kurulunca belirlenen ödeme dönemini,</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 xml:space="preserve">s) Rutin işlem: Sonuçları, işlemi/hizmeti talep eden öğretim elemanı tarafından yorumlanan (işlemi talep eden öğretim elemanı tarafından uygulanan endoskopi, ultrasonografi, ekokardiyografi gibi </w:t>
      </w:r>
      <w:proofErr w:type="spellStart"/>
      <w:r w:rsidRPr="00C619C7">
        <w:rPr>
          <w:rFonts w:ascii="Arial" w:eastAsia="Times New Roman" w:hAnsi="Arial" w:cs="Arial"/>
          <w:color w:val="1C283D"/>
          <w:sz w:val="20"/>
          <w:szCs w:val="20"/>
          <w:lang w:eastAsia="tr-TR"/>
        </w:rPr>
        <w:t>vs</w:t>
      </w:r>
      <w:proofErr w:type="spellEnd"/>
      <w:r w:rsidRPr="00C619C7">
        <w:rPr>
          <w:rFonts w:ascii="Arial" w:eastAsia="Times New Roman" w:hAnsi="Arial" w:cs="Arial"/>
          <w:color w:val="1C283D"/>
          <w:sz w:val="20"/>
          <w:szCs w:val="20"/>
          <w:lang w:eastAsia="tr-TR"/>
        </w:rPr>
        <w:t xml:space="preserve"> işlemler hariç) </w:t>
      </w:r>
      <w:proofErr w:type="spellStart"/>
      <w:r w:rsidRPr="00C619C7">
        <w:rPr>
          <w:rFonts w:ascii="Arial" w:eastAsia="Times New Roman" w:hAnsi="Arial" w:cs="Arial"/>
          <w:color w:val="1C283D"/>
          <w:sz w:val="20"/>
          <w:szCs w:val="20"/>
          <w:lang w:eastAsia="tr-TR"/>
        </w:rPr>
        <w:t>laboratuar</w:t>
      </w:r>
      <w:proofErr w:type="spellEnd"/>
      <w:r w:rsidRPr="00C619C7">
        <w:rPr>
          <w:rFonts w:ascii="Arial" w:eastAsia="Times New Roman" w:hAnsi="Arial" w:cs="Arial"/>
          <w:color w:val="1C283D"/>
          <w:sz w:val="20"/>
          <w:szCs w:val="20"/>
          <w:lang w:eastAsia="tr-TR"/>
        </w:rPr>
        <w:t>, görüntüleme, tahlil ve tetkikleri,</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ş) Tavan ek ödeme katsayısı: Ek ödemeden yararlanacak personelin kadro/görev unvanına göre Kanunun 58 inci maddesinde belirlenmiş bulunan tavan katsayısını,</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t) Yönetici: Kanunun 58 inci maddesinin (f) fıkrasında sayılan yöneticileri,</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lastRenderedPageBreak/>
        <w:t xml:space="preserve">u) </w:t>
      </w:r>
      <w:proofErr w:type="gramStart"/>
      <w:r w:rsidRPr="00C619C7">
        <w:rPr>
          <w:rFonts w:ascii="Arial" w:eastAsia="Times New Roman" w:hAnsi="Arial" w:cs="Arial"/>
          <w:color w:val="1C283D"/>
          <w:sz w:val="20"/>
          <w:szCs w:val="20"/>
          <w:lang w:eastAsia="tr-TR"/>
        </w:rPr>
        <w:t>Yönetim kurulu</w:t>
      </w:r>
      <w:proofErr w:type="gramEnd"/>
      <w:r w:rsidRPr="00C619C7">
        <w:rPr>
          <w:rFonts w:ascii="Arial" w:eastAsia="Times New Roman" w:hAnsi="Arial" w:cs="Arial"/>
          <w:color w:val="1C283D"/>
          <w:sz w:val="20"/>
          <w:szCs w:val="20"/>
          <w:lang w:eastAsia="tr-TR"/>
        </w:rPr>
        <w:t>: Üniversite ve yüksek teknoloji enstitülerinin yönetim kurullarını,</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proofErr w:type="gramStart"/>
      <w:r w:rsidRPr="00C619C7">
        <w:rPr>
          <w:rFonts w:ascii="Arial" w:eastAsia="Times New Roman" w:hAnsi="Arial" w:cs="Arial"/>
          <w:color w:val="1C283D"/>
          <w:sz w:val="20"/>
          <w:szCs w:val="20"/>
          <w:lang w:eastAsia="tr-TR"/>
        </w:rPr>
        <w:t>ifade</w:t>
      </w:r>
      <w:proofErr w:type="gramEnd"/>
      <w:r w:rsidRPr="00C619C7">
        <w:rPr>
          <w:rFonts w:ascii="Arial" w:eastAsia="Times New Roman" w:hAnsi="Arial" w:cs="Arial"/>
          <w:color w:val="1C283D"/>
          <w:sz w:val="20"/>
          <w:szCs w:val="20"/>
          <w:lang w:eastAsia="tr-TR"/>
        </w:rPr>
        <w:t xml:space="preserve"> eder.</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İKİNCİ BÖLÜM</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Genel İlkeler ve Dağıtım Esasları</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Genel ilkeler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MADDE 4 – </w:t>
      </w:r>
      <w:r w:rsidRPr="00C619C7">
        <w:rPr>
          <w:rFonts w:ascii="Arial" w:eastAsia="Times New Roman" w:hAnsi="Arial" w:cs="Arial"/>
          <w:color w:val="1C283D"/>
          <w:sz w:val="20"/>
          <w:szCs w:val="20"/>
          <w:lang w:eastAsia="tr-TR"/>
        </w:rPr>
        <w:t>(1) Döner sermaye gelirlerinden öğretim elemanları ve diğer personele dağıtılacak ek ödemeler, bu Yönetmelikte belirtilen esaslara ve oranlara uygun olarak yetkili kurullara tanınan yetki çerçevesinde birimler veya alt birimler bazında yapılır.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(2) </w:t>
      </w:r>
      <w:r w:rsidRPr="00C619C7">
        <w:rPr>
          <w:rFonts w:ascii="Arial" w:eastAsia="Times New Roman" w:hAnsi="Arial" w:cs="Arial"/>
          <w:b/>
          <w:bCs/>
          <w:color w:val="1C283D"/>
          <w:sz w:val="20"/>
          <w:szCs w:val="20"/>
          <w:lang w:eastAsia="tr-TR"/>
        </w:rPr>
        <w:t>(</w:t>
      </w:r>
      <w:proofErr w:type="gramStart"/>
      <w:r w:rsidRPr="00C619C7">
        <w:rPr>
          <w:rFonts w:ascii="Arial" w:eastAsia="Times New Roman" w:hAnsi="Arial" w:cs="Arial"/>
          <w:b/>
          <w:bCs/>
          <w:color w:val="1C283D"/>
          <w:sz w:val="20"/>
          <w:szCs w:val="20"/>
          <w:lang w:eastAsia="tr-TR"/>
        </w:rPr>
        <w:t>Değişik:RG</w:t>
      </w:r>
      <w:proofErr w:type="gramEnd"/>
      <w:r w:rsidRPr="00C619C7">
        <w:rPr>
          <w:rFonts w:ascii="Arial" w:eastAsia="Times New Roman" w:hAnsi="Arial" w:cs="Arial"/>
          <w:b/>
          <w:bCs/>
          <w:color w:val="1C283D"/>
          <w:sz w:val="20"/>
          <w:szCs w:val="20"/>
          <w:lang w:eastAsia="tr-TR"/>
        </w:rPr>
        <w:t>-19/9/2012-28416) </w:t>
      </w:r>
      <w:r w:rsidRPr="00C619C7">
        <w:rPr>
          <w:rFonts w:ascii="Arial" w:eastAsia="Times New Roman" w:hAnsi="Arial" w:cs="Arial"/>
          <w:color w:val="1C283D"/>
          <w:sz w:val="20"/>
          <w:szCs w:val="20"/>
          <w:lang w:eastAsia="tr-TR"/>
        </w:rPr>
        <w:t>Kanunun 58 inci maddesinin (c) fıkrası kapsamında bulunan birimlerde çalışan personel ile diğer birimlerde döner sermaye gelirlerinin elde edilmesine katkısı bulunan öğretim elemanları dışındaki personele bu Yönetmelik kapsamında hiçbir şekilde ek ödeme yapılamaz.</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(3) Kanunun 58 inci maddesinin (e) fıkrası kapsamında bulunan birimler açısından; hizmet bedelinin peşin tahsil edilmesi halinde hizmetin gerçekleşme oranına bağlı olarak aynı fıkrada belirtilen koşullar dâhilinde ek ödeme aylara bölünerek yapılabilir.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(4) Yönetim kurullarınca, Kanunun 58 inci maddesi uyarınca belirlenen tavan ek ödeme oranlarını geçmemek üzere ek ödeme oranları belirlenir.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(5) Yapılacak ödemelerde gelir gider dengesi gözetilerek, döner sermaye kaynakları uygun olduğu takdirde ek ödeme yapılır.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(6) Yönetim kurullarınca uygun görülmesi halinde öğretim elemanlarına gelir getirici katkılarına göre yapılacak ek ödemelerde; yapılan hizmetlerde verimlilik unsurları da dikkate alınarak gelire doğrudan katkıları ile birim veya alt birim gelirine veya karına katkılarına göre ek ödeme hesaplaması yapılabilir.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(7) Yapılacak ek ödemeye esas katkı oranlarının belirlenmesinde 5 inci maddede belirlenen; kurumsal katkı puanı (A puanı),  bireysel gelir getirici faaliyet puanı (B puanı), eğitim-öğretim faaliyeti puanı (C puanı), bilimsel faaliyet puanı (D puanı) ve diğer faaliyetler puanı (E puanı) esas alınır. Kanunun 58 inci maddesinin (c) fıkrası kapsamında bulunan birimlerde söz konusu puanların tamamı kullanılır. Anılan fıkra dışındaki birimlerde ise yönetim kurullarınca, yükseköğretim kurumunun yapısı ve mali durumu göz önünde bulundurularak bir veya birden fazlasının kullanılmasına karar verilmek suretiyle belirleme yapılır.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(8) </w:t>
      </w:r>
      <w:r w:rsidRPr="00C619C7">
        <w:rPr>
          <w:rFonts w:ascii="Arial" w:eastAsia="Times New Roman" w:hAnsi="Arial" w:cs="Arial"/>
          <w:b/>
          <w:bCs/>
          <w:color w:val="1C283D"/>
          <w:sz w:val="20"/>
          <w:szCs w:val="20"/>
          <w:lang w:eastAsia="tr-TR"/>
        </w:rPr>
        <w:t>(</w:t>
      </w:r>
      <w:proofErr w:type="gramStart"/>
      <w:r w:rsidRPr="00C619C7">
        <w:rPr>
          <w:rFonts w:ascii="Arial" w:eastAsia="Times New Roman" w:hAnsi="Arial" w:cs="Arial"/>
          <w:b/>
          <w:bCs/>
          <w:color w:val="1C283D"/>
          <w:sz w:val="20"/>
          <w:szCs w:val="20"/>
          <w:lang w:eastAsia="tr-TR"/>
        </w:rPr>
        <w:t>Değişik:RG</w:t>
      </w:r>
      <w:proofErr w:type="gramEnd"/>
      <w:r w:rsidRPr="00C619C7">
        <w:rPr>
          <w:rFonts w:ascii="Arial" w:eastAsia="Times New Roman" w:hAnsi="Arial" w:cs="Arial"/>
          <w:b/>
          <w:bCs/>
          <w:color w:val="1C283D"/>
          <w:sz w:val="20"/>
          <w:szCs w:val="20"/>
          <w:lang w:eastAsia="tr-TR"/>
        </w:rPr>
        <w:t>-19/9/2012-28416) </w:t>
      </w:r>
      <w:r w:rsidRPr="00C619C7">
        <w:rPr>
          <w:rFonts w:ascii="Arial" w:eastAsia="Times New Roman" w:hAnsi="Arial" w:cs="Arial"/>
          <w:color w:val="1C283D"/>
          <w:sz w:val="20"/>
          <w:szCs w:val="20"/>
          <w:lang w:eastAsia="tr-TR"/>
        </w:rPr>
        <w:t>Yükseköğretim kurumlarından başka yerlerde mesleki faaliyette bulunan ve meslek veya sanatlarını serbest olarak icra eden öğretim üyelerine ek ödeme yapılmaz.</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(9) </w:t>
      </w:r>
      <w:r w:rsidRPr="00C619C7">
        <w:rPr>
          <w:rFonts w:ascii="Arial" w:eastAsia="Times New Roman" w:hAnsi="Arial" w:cs="Arial"/>
          <w:b/>
          <w:bCs/>
          <w:color w:val="1C283D"/>
          <w:sz w:val="20"/>
          <w:szCs w:val="20"/>
          <w:lang w:eastAsia="tr-TR"/>
        </w:rPr>
        <w:t>(</w:t>
      </w:r>
      <w:proofErr w:type="gramStart"/>
      <w:r w:rsidRPr="00C619C7">
        <w:rPr>
          <w:rFonts w:ascii="Arial" w:eastAsia="Times New Roman" w:hAnsi="Arial" w:cs="Arial"/>
          <w:b/>
          <w:bCs/>
          <w:color w:val="1C283D"/>
          <w:sz w:val="20"/>
          <w:szCs w:val="20"/>
          <w:lang w:eastAsia="tr-TR"/>
        </w:rPr>
        <w:t>Ek:RG</w:t>
      </w:r>
      <w:proofErr w:type="gramEnd"/>
      <w:r w:rsidRPr="00C619C7">
        <w:rPr>
          <w:rFonts w:ascii="Arial" w:eastAsia="Times New Roman" w:hAnsi="Arial" w:cs="Arial"/>
          <w:b/>
          <w:bCs/>
          <w:color w:val="1C283D"/>
          <w:sz w:val="20"/>
          <w:szCs w:val="20"/>
          <w:lang w:eastAsia="tr-TR"/>
        </w:rPr>
        <w:t>-19/9/2012-28416) </w:t>
      </w:r>
      <w:r w:rsidRPr="00C619C7">
        <w:rPr>
          <w:rFonts w:ascii="Arial" w:eastAsia="Times New Roman" w:hAnsi="Arial" w:cs="Arial"/>
          <w:color w:val="1C283D"/>
          <w:sz w:val="20"/>
          <w:szCs w:val="20"/>
          <w:lang w:eastAsia="tr-TR"/>
        </w:rPr>
        <w:t xml:space="preserve">Genel Sağlık Sigortası kapsamı dışındaki özel sigorta, özel kurum ve benzeri kuruluşlarla bir protokolle belirlenen anlaşma çerçevesinde sunulmuş hizmetlerle ilgili olarak, “Gelir Getirici Faaliyet </w:t>
      </w:r>
      <w:proofErr w:type="spellStart"/>
      <w:r w:rsidRPr="00C619C7">
        <w:rPr>
          <w:rFonts w:ascii="Arial" w:eastAsia="Times New Roman" w:hAnsi="Arial" w:cs="Arial"/>
          <w:color w:val="1C283D"/>
          <w:sz w:val="20"/>
          <w:szCs w:val="20"/>
          <w:lang w:eastAsia="tr-TR"/>
        </w:rPr>
        <w:t>Cetveli”ndeki</w:t>
      </w:r>
      <w:proofErr w:type="spellEnd"/>
      <w:r w:rsidRPr="00C619C7">
        <w:rPr>
          <w:rFonts w:ascii="Arial" w:eastAsia="Times New Roman" w:hAnsi="Arial" w:cs="Arial"/>
          <w:color w:val="1C283D"/>
          <w:sz w:val="20"/>
          <w:szCs w:val="20"/>
          <w:lang w:eastAsia="tr-TR"/>
        </w:rPr>
        <w:t xml:space="preserve"> puanları alınacak ücrete paralel olarak artırmaya yönetim kurulları yetkilidir.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Dağıtım esasları</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MADDE 5 – (</w:t>
      </w:r>
      <w:proofErr w:type="gramStart"/>
      <w:r w:rsidRPr="00C619C7">
        <w:rPr>
          <w:rFonts w:ascii="Arial" w:eastAsia="Times New Roman" w:hAnsi="Arial" w:cs="Arial"/>
          <w:b/>
          <w:bCs/>
          <w:color w:val="1C283D"/>
          <w:sz w:val="20"/>
          <w:szCs w:val="20"/>
          <w:lang w:eastAsia="tr-TR"/>
        </w:rPr>
        <w:t>Değişik:RG</w:t>
      </w:r>
      <w:proofErr w:type="gramEnd"/>
      <w:r w:rsidRPr="00C619C7">
        <w:rPr>
          <w:rFonts w:ascii="Arial" w:eastAsia="Times New Roman" w:hAnsi="Arial" w:cs="Arial"/>
          <w:b/>
          <w:bCs/>
          <w:color w:val="1C283D"/>
          <w:sz w:val="20"/>
          <w:szCs w:val="20"/>
          <w:lang w:eastAsia="tr-TR"/>
        </w:rPr>
        <w:t>-19/9/2012-28416)</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lastRenderedPageBreak/>
        <w:t>(1) Birimde çalışanların, birim veya alt birim ortalamasına göre değerlendirilmesine veya birim ve alt birim ortalamasının birlikte ve hangi oranlarda değerlendirilmesi gerektiğine yönetim kurulu karar verir. Alt birimin, özelliklerinden dolayı birim ortalamasının altında kalması durumunda, hesaplamaların birim ortalamasından yapılıp yapılmamasına yönetim kurulu tarafından karar verilir. Adına bireysel gelir getirici faaliyet puanı girilmeyen kadro-unvan gruplarından hangilerinin alt birim veya birim ortalamasından ek ödeme alabileceklerine yönetim kurulu tarafından karar verilebilir.</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(2) (A) Kurumsal katkı puanı; ilgili döner sermaye birim veya alt birim ortalamasının, kadro/görev unvan katsayısı ve aktif çalışılan gün katsayısı ile çarpımı sonucu bulunan puanı ifade eder. Bu puanın hesaplanmasında aşağıdaki formül uygulanır.</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(A) = Birim (b-</w:t>
      </w:r>
      <w:proofErr w:type="spellStart"/>
      <w:r w:rsidRPr="00C619C7">
        <w:rPr>
          <w:rFonts w:ascii="Arial" w:eastAsia="Times New Roman" w:hAnsi="Arial" w:cs="Arial"/>
          <w:color w:val="1C283D"/>
          <w:sz w:val="20"/>
          <w:szCs w:val="20"/>
          <w:lang w:eastAsia="tr-TR"/>
        </w:rPr>
        <w:t>ort</w:t>
      </w:r>
      <w:proofErr w:type="spellEnd"/>
      <w:r w:rsidRPr="00C619C7">
        <w:rPr>
          <w:rFonts w:ascii="Arial" w:eastAsia="Times New Roman" w:hAnsi="Arial" w:cs="Arial"/>
          <w:color w:val="1C283D"/>
          <w:sz w:val="20"/>
          <w:szCs w:val="20"/>
          <w:lang w:eastAsia="tr-TR"/>
        </w:rPr>
        <w:t>) veya alt birim (ab-</w:t>
      </w:r>
      <w:proofErr w:type="spellStart"/>
      <w:r w:rsidRPr="00C619C7">
        <w:rPr>
          <w:rFonts w:ascii="Arial" w:eastAsia="Times New Roman" w:hAnsi="Arial" w:cs="Arial"/>
          <w:color w:val="1C283D"/>
          <w:sz w:val="20"/>
          <w:szCs w:val="20"/>
          <w:lang w:eastAsia="tr-TR"/>
        </w:rPr>
        <w:t>ort</w:t>
      </w:r>
      <w:proofErr w:type="spellEnd"/>
      <w:r w:rsidRPr="00C619C7">
        <w:rPr>
          <w:rFonts w:ascii="Arial" w:eastAsia="Times New Roman" w:hAnsi="Arial" w:cs="Arial"/>
          <w:color w:val="1C283D"/>
          <w:sz w:val="20"/>
          <w:szCs w:val="20"/>
          <w:lang w:eastAsia="tr-TR"/>
        </w:rPr>
        <w:t>) ortalaması x kadro/görev unvan katsayısı x aktif çalışılan gün katsayısı.</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 xml:space="preserve">(3) (B) Bireysel gelir getirici faaliyet puanı; Kurum içinde bireysel gelir getirici faaliyetlerden dolayı alınan mesai içi (B1) ve mesai dışı (B2) puanlarının toplamından oluşan puandır. Her bir döner sermaye birimi için Yükseköğretim Kurulu tarafından hazırlanan “Gelir Getirici Faaliyet </w:t>
      </w:r>
      <w:proofErr w:type="spellStart"/>
      <w:r w:rsidRPr="00C619C7">
        <w:rPr>
          <w:rFonts w:ascii="Arial" w:eastAsia="Times New Roman" w:hAnsi="Arial" w:cs="Arial"/>
          <w:color w:val="1C283D"/>
          <w:sz w:val="20"/>
          <w:szCs w:val="20"/>
          <w:lang w:eastAsia="tr-TR"/>
        </w:rPr>
        <w:t>Cetveli”ne</w:t>
      </w:r>
      <w:proofErr w:type="spellEnd"/>
      <w:r w:rsidRPr="00C619C7">
        <w:rPr>
          <w:rFonts w:ascii="Arial" w:eastAsia="Times New Roman" w:hAnsi="Arial" w:cs="Arial"/>
          <w:color w:val="1C283D"/>
          <w:sz w:val="20"/>
          <w:szCs w:val="20"/>
          <w:lang w:eastAsia="tr-TR"/>
        </w:rPr>
        <w:t xml:space="preserve"> göre kişinin ürettiği hizmetlerden elde edilen puanlar kullanılarak hesaplanır. Bu puan aşağıdaki şekilde hesaplanır.</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 xml:space="preserve">(B) = “Gelir Getirici Faaliyet </w:t>
      </w:r>
      <w:proofErr w:type="spellStart"/>
      <w:r w:rsidRPr="00C619C7">
        <w:rPr>
          <w:rFonts w:ascii="Arial" w:eastAsia="Times New Roman" w:hAnsi="Arial" w:cs="Arial"/>
          <w:color w:val="1C283D"/>
          <w:sz w:val="20"/>
          <w:szCs w:val="20"/>
          <w:lang w:eastAsia="tr-TR"/>
        </w:rPr>
        <w:t>Cetveli”ne</w:t>
      </w:r>
      <w:proofErr w:type="spellEnd"/>
      <w:r w:rsidRPr="00C619C7">
        <w:rPr>
          <w:rFonts w:ascii="Arial" w:eastAsia="Times New Roman" w:hAnsi="Arial" w:cs="Arial"/>
          <w:color w:val="1C283D"/>
          <w:sz w:val="20"/>
          <w:szCs w:val="20"/>
          <w:lang w:eastAsia="tr-TR"/>
        </w:rPr>
        <w:t xml:space="preserve"> göre alınan toplam puan.</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 xml:space="preserve">(4) (C) Eğitim-öğretim faaliyeti puanı; döner sermaye kapsamında yapılmayan eğitim-öğretim faaliyetleri için Yükseköğretim Kurulu tarafından hazırlanan “Eğitim-Öğretim Faaliyetleri </w:t>
      </w:r>
      <w:proofErr w:type="spellStart"/>
      <w:r w:rsidRPr="00C619C7">
        <w:rPr>
          <w:rFonts w:ascii="Arial" w:eastAsia="Times New Roman" w:hAnsi="Arial" w:cs="Arial"/>
          <w:color w:val="1C283D"/>
          <w:sz w:val="20"/>
          <w:szCs w:val="20"/>
          <w:lang w:eastAsia="tr-TR"/>
        </w:rPr>
        <w:t>Cetveli”nde</w:t>
      </w:r>
      <w:proofErr w:type="spellEnd"/>
      <w:r w:rsidRPr="00C619C7">
        <w:rPr>
          <w:rFonts w:ascii="Arial" w:eastAsia="Times New Roman" w:hAnsi="Arial" w:cs="Arial"/>
          <w:color w:val="1C283D"/>
          <w:sz w:val="20"/>
          <w:szCs w:val="20"/>
          <w:lang w:eastAsia="tr-TR"/>
        </w:rPr>
        <w:t xml:space="preserve"> yer alan puanlar toplamıdır. Eğitim-öğretim faaliyetleri, kalite verimlilik unsurları dikkate alınarak puanlanır. Bu puanın hesaplanmasında kullanılacak cetvelde, genel ve bireysel memnuniyet anketleri, ulusal ve uluslararası eğitim değerlendirme ölçütleri, kurumun belirleyeceği usule uygun olarak ders notlarının basılı veya elektronik ortamda bulundurulması, örnek sınav sorularının ve cevaplarının elektronik ortamda yayınlanması gibi kalite unsurlarına yer verilir. Bu puan aşağıdaki şekilde belirlenir.</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 xml:space="preserve">(C) = “Eğitim-Öğretim Faaliyetleri </w:t>
      </w:r>
      <w:proofErr w:type="spellStart"/>
      <w:r w:rsidRPr="00C619C7">
        <w:rPr>
          <w:rFonts w:ascii="Arial" w:eastAsia="Times New Roman" w:hAnsi="Arial" w:cs="Arial"/>
          <w:color w:val="1C283D"/>
          <w:sz w:val="20"/>
          <w:szCs w:val="20"/>
          <w:lang w:eastAsia="tr-TR"/>
        </w:rPr>
        <w:t>Cetveli”ne</w:t>
      </w:r>
      <w:proofErr w:type="spellEnd"/>
      <w:r w:rsidRPr="00C619C7">
        <w:rPr>
          <w:rFonts w:ascii="Arial" w:eastAsia="Times New Roman" w:hAnsi="Arial" w:cs="Arial"/>
          <w:color w:val="1C283D"/>
          <w:sz w:val="20"/>
          <w:szCs w:val="20"/>
          <w:lang w:eastAsia="tr-TR"/>
        </w:rPr>
        <w:t xml:space="preserve"> göre alınan toplam puan.</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 xml:space="preserve">(5) (D) Bilimsel faaliyet puanı; döner sermaye kapsamında yapılmayan bilimsel faaliyetleri için, Yükseköğretim Kurulu tarafından hazırlanan “Bilimsel Faaliyetler </w:t>
      </w:r>
      <w:proofErr w:type="spellStart"/>
      <w:r w:rsidRPr="00C619C7">
        <w:rPr>
          <w:rFonts w:ascii="Arial" w:eastAsia="Times New Roman" w:hAnsi="Arial" w:cs="Arial"/>
          <w:color w:val="1C283D"/>
          <w:sz w:val="20"/>
          <w:szCs w:val="20"/>
          <w:lang w:eastAsia="tr-TR"/>
        </w:rPr>
        <w:t>Cetveli”nde</w:t>
      </w:r>
      <w:proofErr w:type="spellEnd"/>
      <w:r w:rsidRPr="00C619C7">
        <w:rPr>
          <w:rFonts w:ascii="Arial" w:eastAsia="Times New Roman" w:hAnsi="Arial" w:cs="Arial"/>
          <w:color w:val="1C283D"/>
          <w:sz w:val="20"/>
          <w:szCs w:val="20"/>
          <w:lang w:eastAsia="tr-TR"/>
        </w:rPr>
        <w:t xml:space="preserve"> yer alan puanlar toplamıdır. Bu puanlama bilimsel faaliyetlerin ölçme ve değerlendirilmesi amacıyla yapılır. Bilimsel faaliyetler cetvelinde bir faaliyet için belirlenen puan, faaliyeti gerçekleştiren öğretim elemanları arasında katkılarına göre ve bu puan toplamını aşmayacak şekilde dağıtılır. Bu puanın hesaplanması; öğretim elemanlarının bir önceki yıl içerisinde gerçekleştirdiği bilimsel faaliyetler puanı toplamının aylara eşit dağıtılması suretiyle aşağıdaki şekilde belirlenir.</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(D) = (“Bilimsel Faaliyetler Cetveli” ne göre alınan toplam puan)/12.</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(6) (E) Diğer faaliyetler puanı; (A), (B), (C) ve (D) puanlarının hesaplanmasında dikkate alınan faaliyetler dışındaki komisyon üyelikleri, özellik arz eden riskli birimlerde çalışma ve benzeri diğer hususlar dikkate alınarak yönetim kurulları tarafından tanımlanan ve belirlenen yüzdelik değerlerin kişinin (A) puanı ile çarpılması sonucu bulunan puandır. (E) puanı; (A) puanının her bir görev için % 30’unu, toplamda ise % 50’sini geçemez. (E) puanı aşağıdaki şekilde hesaplanır.</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(E) = Kişinin (A) Puanı x Belirlenen yüzdelik değer.</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(7) Kanunun 58 inci maddesinin (c) ve (d) fıkraları kapsamında bulunan personel ile (f) fıkrasının üçüncü paragrafı kapsamında yürütülen hizmetler için mesai dışı (B2) puanı hesaplanır. Bu hesaplama, ilgisine göre Kanunun 58 inci maddesinde belirlenen tavan tutarları geçmemek üzere yapılır.</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lastRenderedPageBreak/>
        <w:t xml:space="preserve">(8) Yapılacak ek ödemede, tıp ve diş hekimliği fakülteleri ile sağlık uygulama ve araştırma merkezlerinde (hastaneler </w:t>
      </w:r>
      <w:proofErr w:type="gramStart"/>
      <w:r w:rsidRPr="00C619C7">
        <w:rPr>
          <w:rFonts w:ascii="Arial" w:eastAsia="Times New Roman" w:hAnsi="Arial" w:cs="Arial"/>
          <w:color w:val="1C283D"/>
          <w:sz w:val="20"/>
          <w:szCs w:val="20"/>
          <w:lang w:eastAsia="tr-TR"/>
        </w:rPr>
        <w:t>dahil</w:t>
      </w:r>
      <w:proofErr w:type="gramEnd"/>
      <w:r w:rsidRPr="00C619C7">
        <w:rPr>
          <w:rFonts w:ascii="Arial" w:eastAsia="Times New Roman" w:hAnsi="Arial" w:cs="Arial"/>
          <w:color w:val="1C283D"/>
          <w:sz w:val="20"/>
          <w:szCs w:val="20"/>
          <w:lang w:eastAsia="tr-TR"/>
        </w:rPr>
        <w:t>) görev yapan personele;</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a) Öğretim üye ve görevlileri ile uzman kadrosundaki uzman tabip ve diş tabiplerinin bireysel net katkı puanı = A + [(B1+B2+C) x KK]+D+E,</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b) Araştırma görevlileri ile tabip ve diş tabiplerinin bireysel net katkı puanı =A+D+E,</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c) Diğer personel bireysel net katkı puanı = A + E,</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ç) Yapılacak ek ödeme miktarı= Dönem ek ödeme katsayısı x Bireysel net katkı puanı,</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proofErr w:type="gramStart"/>
      <w:r w:rsidRPr="00C619C7">
        <w:rPr>
          <w:rFonts w:ascii="Arial" w:eastAsia="Times New Roman" w:hAnsi="Arial" w:cs="Arial"/>
          <w:color w:val="1C283D"/>
          <w:sz w:val="20"/>
          <w:szCs w:val="20"/>
          <w:lang w:eastAsia="tr-TR"/>
        </w:rPr>
        <w:t>formülleri</w:t>
      </w:r>
      <w:proofErr w:type="gramEnd"/>
      <w:r w:rsidRPr="00C619C7">
        <w:rPr>
          <w:rFonts w:ascii="Arial" w:eastAsia="Times New Roman" w:hAnsi="Arial" w:cs="Arial"/>
          <w:color w:val="1C283D"/>
          <w:sz w:val="20"/>
          <w:szCs w:val="20"/>
          <w:lang w:eastAsia="tr-TR"/>
        </w:rPr>
        <w:t xml:space="preserve"> kullanılarak hesaplama yapılır.</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proofErr w:type="gramStart"/>
      <w:r w:rsidRPr="00C619C7">
        <w:rPr>
          <w:rFonts w:ascii="Arial" w:eastAsia="Times New Roman" w:hAnsi="Arial" w:cs="Arial"/>
          <w:color w:val="1C283D"/>
          <w:sz w:val="20"/>
          <w:szCs w:val="20"/>
          <w:lang w:eastAsia="tr-TR"/>
        </w:rPr>
        <w:t>(9) Yapılacak asgari ek ödeme oranı, ilgili birim yöneticisi (dekan ve başhekim) için yönetim kurulunca Kanunda belirlenen tavan oranını geçmemek üzere belirlenen yönetici payı ek ödeme oranının; tıp fakültesi ile sağlık uygulama ve araştırma merkezlerinde görev yapan öğretim üye ve öğretim görevlileri ile uzman tabip ve diş tabipleri için % 35’inden, diğer öğretim elemanları için % 25’inden, diğer personel için ise % 15’inden, diş hekimliği fakültelerinde ise öğretim elemanları için % 25’inden, diğer personel için ise % 15’inden az olamaz.</w:t>
      </w:r>
      <w:proofErr w:type="gramEnd"/>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proofErr w:type="gramStart"/>
      <w:r w:rsidRPr="00C619C7">
        <w:rPr>
          <w:rFonts w:ascii="Arial" w:eastAsia="Times New Roman" w:hAnsi="Arial" w:cs="Arial"/>
          <w:color w:val="1C283D"/>
          <w:sz w:val="20"/>
          <w:szCs w:val="20"/>
          <w:lang w:eastAsia="tr-TR"/>
        </w:rPr>
        <w:t xml:space="preserve">(10) Bir öğretim üyesi ve görevlisi ile uzman tabip ve diş </w:t>
      </w:r>
      <w:proofErr w:type="spellStart"/>
      <w:r w:rsidRPr="00C619C7">
        <w:rPr>
          <w:rFonts w:ascii="Arial" w:eastAsia="Times New Roman" w:hAnsi="Arial" w:cs="Arial"/>
          <w:color w:val="1C283D"/>
          <w:sz w:val="20"/>
          <w:szCs w:val="20"/>
          <w:lang w:eastAsia="tr-TR"/>
        </w:rPr>
        <w:t>tabipine</w:t>
      </w:r>
      <w:proofErr w:type="spellEnd"/>
      <w:r w:rsidRPr="00C619C7">
        <w:rPr>
          <w:rFonts w:ascii="Arial" w:eastAsia="Times New Roman" w:hAnsi="Arial" w:cs="Arial"/>
          <w:color w:val="1C283D"/>
          <w:sz w:val="20"/>
          <w:szCs w:val="20"/>
          <w:lang w:eastAsia="tr-TR"/>
        </w:rPr>
        <w:t xml:space="preserve"> yapılacak ek ödemede; yönetim kurullarınca belirlenen mesai içi ek ödeme tavan oranının en fazla % 35’ine kadar (A) puanı, % 75’ine kadar mesai içi gelir getirici faaliyeti (B1) puanı, en fazla % 25’ine kadar eğitim-öğretim faaliyeti (C) puanı, en fazla % 25’ine kadar bilimsel yayın faaliyeti (D) puanı ve en fazla % 15’ine kadar diğer faaliyetler (E) puanı dikkate alınır. </w:t>
      </w:r>
      <w:proofErr w:type="gramEnd"/>
      <w:r w:rsidRPr="00C619C7">
        <w:rPr>
          <w:rFonts w:ascii="Arial" w:eastAsia="Times New Roman" w:hAnsi="Arial" w:cs="Arial"/>
          <w:color w:val="1C283D"/>
          <w:sz w:val="20"/>
          <w:szCs w:val="20"/>
          <w:lang w:eastAsia="tr-TR"/>
        </w:rPr>
        <w:t>Bunların toplamı yönetim kurullarınca belirlenen tavan oranını geçemez. Nöbet ücretleri hariç olmak üzere mesai dışı gelir getirici faaliyette bulunulması halinde bu faaliyetlerine karşılık olarak hesaplanan oran, yönetim kurullarınca belirlenen ek ödeme oranının % 50’sinden fazla olamaz.</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(11) Öğretim elemanı (araştırma görevlisi hariç) dışındaki ve Kanunun 58 inci maddesinin (c) ve (f) fıkraları kapsamındaki personele nöbet hizmetleri hariç olmak üzere mesai dışı çalışılan her bir saat için (A) puanının % 1’ine kadar yönetim kurulu kararıyla ek puan verilir. Bu puan, yönetim kurullarınca belirlenen ek ödeme oranının % 20’sinden fazla olamaz.</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(12) Rutin işlemler, bu işlemleri yapan alt birimler için yapılan hesaplamalara yansıtılamaz. Ancak bu alt birimlerde (B puanı bulunmayan) görevli öğretim üyeleri ve öğretim görevlilerine (A) puanının % 100’üne kadar ek puan yönetim kurulu kararıyla verilebilir.</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proofErr w:type="gramStart"/>
      <w:r w:rsidRPr="00C619C7">
        <w:rPr>
          <w:rFonts w:ascii="Arial" w:eastAsia="Times New Roman" w:hAnsi="Arial" w:cs="Arial"/>
          <w:color w:val="1C283D"/>
          <w:sz w:val="20"/>
          <w:szCs w:val="20"/>
          <w:lang w:eastAsia="tr-TR"/>
        </w:rPr>
        <w:t xml:space="preserve">(13) Ziraat ve veteriner fakülteleri, sivil havacılık yüksekokulu ve bünyesinde atölye veya laboratuvar bulunan yükseköğretim kurumları ile sürekli eğitim merkezleri, </w:t>
      </w:r>
      <w:proofErr w:type="spellStart"/>
      <w:r w:rsidRPr="00C619C7">
        <w:rPr>
          <w:rFonts w:ascii="Arial" w:eastAsia="Times New Roman" w:hAnsi="Arial" w:cs="Arial"/>
          <w:color w:val="1C283D"/>
          <w:sz w:val="20"/>
          <w:szCs w:val="20"/>
          <w:lang w:eastAsia="tr-TR"/>
        </w:rPr>
        <w:t>açıköğretim</w:t>
      </w:r>
      <w:proofErr w:type="spellEnd"/>
      <w:r w:rsidRPr="00C619C7">
        <w:rPr>
          <w:rFonts w:ascii="Arial" w:eastAsia="Times New Roman" w:hAnsi="Arial" w:cs="Arial"/>
          <w:color w:val="1C283D"/>
          <w:sz w:val="20"/>
          <w:szCs w:val="20"/>
          <w:lang w:eastAsia="tr-TR"/>
        </w:rPr>
        <w:t xml:space="preserve"> hizmeti veren yükseköğretim kurumları ile düzenli döner sermaye geliri olan yükseköğretim kurumlarında döner sermaye gelirlerine katkısı bulunan öğretim elemanlarına yapılacak ek ödemede, (A), (B), (C), (D) ve (E) puanlarından biri veya birden fazlası kurumun yapısı ve mali durumu göz önünde bulundurularak kullanılabilir.</w:t>
      </w:r>
      <w:proofErr w:type="gramEnd"/>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proofErr w:type="gramStart"/>
      <w:r w:rsidRPr="00C619C7">
        <w:rPr>
          <w:rFonts w:ascii="Arial" w:eastAsia="Times New Roman" w:hAnsi="Arial" w:cs="Arial"/>
          <w:color w:val="1C283D"/>
          <w:sz w:val="20"/>
          <w:szCs w:val="20"/>
          <w:lang w:eastAsia="tr-TR"/>
        </w:rPr>
        <w:t xml:space="preserve">(14) Kanunun 58 inci maddesinin (c) ve (d) fıkraları kapsamına girenler haricindeki diğer birimlerde döner sermaye işletmesi hesabına yapılan iş veya hizmetler karşılığında kanuni kesintiler ile varsa yapılan veya hizmetlerle bağlantılı giderler düşüldükten sonra geri kalan tutar hizmet karşılığı olarak; hizmete katkısı bulunan öğretim elemanlarına önceden bir protokol ile belirlenen katkı oranları dikkate alınmak suretiyle, gelir tahsilatının yapıldığı tarihi izleyen bir ay içinde veya hizmet bedelinin peşin tahsil edilmesi halinde hizmetin gerçekleşme oranına bağlı olarak aylara bölünerek hizmeti veren öğretim elemanlarına ödenir. </w:t>
      </w:r>
      <w:proofErr w:type="gramEnd"/>
      <w:r w:rsidRPr="00C619C7">
        <w:rPr>
          <w:rFonts w:ascii="Arial" w:eastAsia="Times New Roman" w:hAnsi="Arial" w:cs="Arial"/>
          <w:color w:val="1C283D"/>
          <w:sz w:val="20"/>
          <w:szCs w:val="20"/>
          <w:lang w:eastAsia="tr-TR"/>
        </w:rPr>
        <w:t xml:space="preserve">Tıp ve diş hekimliği fakültelerindeki öğretim elemanlarının sağlık hizmeti dışında verdikleri hizmetler karşılığında yapılacak ek ödemede de buna göre işlem yapılır. Bu kapsamda bulunan hizmetler ile öğretim elemanlarının yükseköğretim kurumlarının imkânlarını </w:t>
      </w:r>
      <w:r w:rsidRPr="00C619C7">
        <w:rPr>
          <w:rFonts w:ascii="Arial" w:eastAsia="Times New Roman" w:hAnsi="Arial" w:cs="Arial"/>
          <w:color w:val="1C283D"/>
          <w:sz w:val="20"/>
          <w:szCs w:val="20"/>
          <w:lang w:eastAsia="tr-TR"/>
        </w:rPr>
        <w:lastRenderedPageBreak/>
        <w:t>kullanmaksızın verdikleri hizmetler karşılığında elde edilen gelirden 58 inci maddenin (b) fıkrasının birinci bendi uyarınca yapılacak kesintilerin uygulanmasında asgari yüzde 15 oranı uygulanır.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Yöneticilere yapılacak ek ödeme</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MADDE 6 –</w:t>
      </w:r>
      <w:r w:rsidRPr="00C619C7">
        <w:rPr>
          <w:rFonts w:ascii="Arial" w:eastAsia="Times New Roman" w:hAnsi="Arial" w:cs="Arial"/>
          <w:color w:val="1C283D"/>
          <w:sz w:val="20"/>
          <w:szCs w:val="20"/>
          <w:lang w:eastAsia="tr-TR"/>
        </w:rPr>
        <w:t> (1) Rektör, rektör yardımcısı ve genel sekreterlere gelir getirici katkılarına bakılmaksızın, uygun görülen birimin döner sermaye hesabından yönetici payı olarak ayrılan tutardan kanunda belirtilen oranları geçmeyecek şekilde yönetim kurulunca belirlenen tutarda ek ödeme yapılır.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(2) Döner sermaye gelirinin elde edildiği birimlerin dekan, başhekim ve enstitü ve yüksekokul müdürleri ile bunların yardımcılarına, gelir getirici katkılarına bakılmaksızın, görev yaptıkları birimin döner sermaye gelirlerinden yönetici payı olarak ayrılan tutardan kanunda belirtilen sınırları geçmeyecek şekilde yönetim kurulunca belirlenen oranda ek ödeme yapılır.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 xml:space="preserve">(3) Birinci ve ikinci fıkralar kapsamında bulunan yöneticilere, mesai saatleri içerisinde verdikleri mesleki hizmetlerinden dolayı ayrıca ek ödeme yapılmaz. Mesai saatleri dışında döner sermaye gelirlerine katkıları bulunulması hâlinde; bu katkıları karşılığında yapılacak ek ödemenin hesabında 5 inci maddede belirtilen esaslar dikkate alınır ve ilgililerin yönetici payı olarak aldıkları ek ödemede </w:t>
      </w:r>
      <w:proofErr w:type="gramStart"/>
      <w:r w:rsidRPr="00C619C7">
        <w:rPr>
          <w:rFonts w:ascii="Arial" w:eastAsia="Times New Roman" w:hAnsi="Arial" w:cs="Arial"/>
          <w:color w:val="1C283D"/>
          <w:sz w:val="20"/>
          <w:szCs w:val="20"/>
          <w:lang w:eastAsia="tr-TR"/>
        </w:rPr>
        <w:t>dahil</w:t>
      </w:r>
      <w:proofErr w:type="gramEnd"/>
      <w:r w:rsidRPr="00C619C7">
        <w:rPr>
          <w:rFonts w:ascii="Arial" w:eastAsia="Times New Roman" w:hAnsi="Arial" w:cs="Arial"/>
          <w:color w:val="1C283D"/>
          <w:sz w:val="20"/>
          <w:szCs w:val="20"/>
          <w:lang w:eastAsia="tr-TR"/>
        </w:rPr>
        <w:t xml:space="preserve"> olmak üzere alabilecekleri toplam ek ödeme tavan tutarı, ilgisine göre Kanunun 58 inci maddesinin (c) ve (d) fıkralarında belirlenen tavan tutarlarını ve her halükarda ek ödeme matrahının yüzde </w:t>
      </w:r>
      <w:proofErr w:type="spellStart"/>
      <w:r w:rsidRPr="00C619C7">
        <w:rPr>
          <w:rFonts w:ascii="Arial" w:eastAsia="Times New Roman" w:hAnsi="Arial" w:cs="Arial"/>
          <w:color w:val="1C283D"/>
          <w:sz w:val="20"/>
          <w:szCs w:val="20"/>
          <w:lang w:eastAsia="tr-TR"/>
        </w:rPr>
        <w:t>binikiyüzünü</w:t>
      </w:r>
      <w:proofErr w:type="spellEnd"/>
      <w:r w:rsidRPr="00C619C7">
        <w:rPr>
          <w:rFonts w:ascii="Arial" w:eastAsia="Times New Roman" w:hAnsi="Arial" w:cs="Arial"/>
          <w:color w:val="1C283D"/>
          <w:sz w:val="20"/>
          <w:szCs w:val="20"/>
          <w:lang w:eastAsia="tr-TR"/>
        </w:rPr>
        <w:t xml:space="preserve"> geçemez.</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Görevlendirilen personele yapılacak ek ödeme</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MADDE 7 – (</w:t>
      </w:r>
      <w:proofErr w:type="gramStart"/>
      <w:r w:rsidRPr="00C619C7">
        <w:rPr>
          <w:rFonts w:ascii="Arial" w:eastAsia="Times New Roman" w:hAnsi="Arial" w:cs="Arial"/>
          <w:b/>
          <w:bCs/>
          <w:color w:val="1C283D"/>
          <w:sz w:val="20"/>
          <w:szCs w:val="20"/>
          <w:lang w:eastAsia="tr-TR"/>
        </w:rPr>
        <w:t>Değişik:RG</w:t>
      </w:r>
      <w:proofErr w:type="gramEnd"/>
      <w:r w:rsidRPr="00C619C7">
        <w:rPr>
          <w:rFonts w:ascii="Arial" w:eastAsia="Times New Roman" w:hAnsi="Arial" w:cs="Arial"/>
          <w:b/>
          <w:bCs/>
          <w:color w:val="1C283D"/>
          <w:sz w:val="20"/>
          <w:szCs w:val="20"/>
          <w:lang w:eastAsia="tr-TR"/>
        </w:rPr>
        <w:t>-19/9/2012-28416)</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(1) Yükseköğretim kurumlarının tıp ve diş hekimliği fakülteleri ile sağlık uygulama ve araştırma merkezlerinde ihtiyaç duyulması halinde ilgilinin isteği ve kurumlarının muvafakatiyle diğer kamu kurum ve kuruluşlarında görevli sağlık personeli haftanın belirli gün veya saatlerinde veyahut belirli vakalar ve işler için görevlendirilebilir. Belirli bir vaka ve iş için görevlendirilenlere, kadrosunun bulunduğu kurumdaki döner sermaye işletmesinden yapılan ödemenin yanı sıra, katkı sağladıkları vaka ve iş dolayısıyla görevlendirildiği sağlık kuruluşundaki döner sermaye işletmesinden, bu Yönetmelikte belirtilen esaslar çerçevesinde ve toplamda tavan oranlarını geçmemek üzere döner sermayeden ek ödeme yapılır. Bu kapsamda yapılacak ek ödeme emsali personelin yapmış olduğu hizmet esas alınarak ilgili birim tarafından belirlenir.</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(2) Kanunun 58 inci maddesinin (c) fıkrası kapsamında bulunan öğretim elemanlarından, Kanunun 39 uncu maddesinin birinci fıkrası uyarınca belirtilen amaçlarla bir takvim yılı içinde toplam üç aya kadar görevlendirilenlere, birim veya alt birim ortalaması esas alınarak aktif çalışılan gün katsayısı tam dikkate alınmak suretiyle ek ödeme yapılır. Ancak, 39 uncu maddede belirtilen görevlendirmelerden kongre, konferans ve seminerlere, bildirisiz katılımlarda (davetli konuşmacı ve oturum başkanlıkları hariç) bu süre takvim yılı içinde toplam 10 iş gününü geçemez.</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 xml:space="preserve">(3) Kanunun 58 inci maddesinin (c) fıkrası kapsamında çalışan ve </w:t>
      </w:r>
      <w:proofErr w:type="gramStart"/>
      <w:r w:rsidRPr="00C619C7">
        <w:rPr>
          <w:rFonts w:ascii="Arial" w:eastAsia="Times New Roman" w:hAnsi="Arial" w:cs="Arial"/>
          <w:color w:val="1C283D"/>
          <w:sz w:val="20"/>
          <w:szCs w:val="20"/>
          <w:lang w:eastAsia="tr-TR"/>
        </w:rPr>
        <w:t>25/6/2001</w:t>
      </w:r>
      <w:proofErr w:type="gramEnd"/>
      <w:r w:rsidRPr="00C619C7">
        <w:rPr>
          <w:rFonts w:ascii="Arial" w:eastAsia="Times New Roman" w:hAnsi="Arial" w:cs="Arial"/>
          <w:color w:val="1C283D"/>
          <w:sz w:val="20"/>
          <w:szCs w:val="20"/>
          <w:lang w:eastAsia="tr-TR"/>
        </w:rPr>
        <w:t xml:space="preserve"> tarihli ve 4688 sayılı Kamu Görevlileri Sendikaları Kanununun 18 inci maddesinin dördüncü fıkrasının son cümlesi uyarınca haftada bir gün izinli sayılan yönetim kurulu üyelerinin izinli sayıldığı bu günler fiilen çalışılmış sayılır.</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 xml:space="preserve">(4) Kanunun 58 inci maddesinin (c) fıkrası kapsamındaki 657 sayılı Kanuna tâbi personelin hizmet içi eğitim kursları, kongre, konferans, seminer ve </w:t>
      </w:r>
      <w:proofErr w:type="gramStart"/>
      <w:r w:rsidRPr="00C619C7">
        <w:rPr>
          <w:rFonts w:ascii="Arial" w:eastAsia="Times New Roman" w:hAnsi="Arial" w:cs="Arial"/>
          <w:color w:val="1C283D"/>
          <w:sz w:val="20"/>
          <w:szCs w:val="20"/>
          <w:lang w:eastAsia="tr-TR"/>
        </w:rPr>
        <w:t>sempozyum</w:t>
      </w:r>
      <w:proofErr w:type="gramEnd"/>
      <w:r w:rsidRPr="00C619C7">
        <w:rPr>
          <w:rFonts w:ascii="Arial" w:eastAsia="Times New Roman" w:hAnsi="Arial" w:cs="Arial"/>
          <w:color w:val="1C283D"/>
          <w:sz w:val="20"/>
          <w:szCs w:val="20"/>
          <w:lang w:eastAsia="tr-TR"/>
        </w:rPr>
        <w:t xml:space="preserve"> gibi etkinliklerde eğitici veya katılımcı olarak görevlendirilmesi durumunda, bir yılda toplam 10 günü geçmemek kaydıyla bu süre içerisinde aktif çalışmış kabul edilirler.</w:t>
      </w:r>
    </w:p>
    <w:p w:rsidR="00C619C7" w:rsidRPr="00C619C7" w:rsidRDefault="00C619C7" w:rsidP="00C619C7">
      <w:pPr>
        <w:shd w:val="clear" w:color="auto" w:fill="FFFFFF"/>
        <w:spacing w:before="100" w:beforeAutospacing="1" w:after="100" w:afterAutospacing="1" w:line="240" w:lineRule="atLeast"/>
        <w:ind w:firstLine="709"/>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 xml:space="preserve">(5) Kanunun 58 inci maddesinin (c) fıkrası kapsamındaki öğretim elemanlarının, yükseköğretim kurumları ile ilgili konularda yapılacak çalışmalara katılmak üzere Yükseköğretim </w:t>
      </w:r>
      <w:r w:rsidRPr="00C619C7">
        <w:rPr>
          <w:rFonts w:ascii="Arial" w:eastAsia="Times New Roman" w:hAnsi="Arial" w:cs="Arial"/>
          <w:color w:val="1C283D"/>
          <w:sz w:val="20"/>
          <w:szCs w:val="20"/>
          <w:lang w:eastAsia="tr-TR"/>
        </w:rPr>
        <w:lastRenderedPageBreak/>
        <w:t>Kurulu ve Üniversitelerarası Kurul tarafından görevlendirilmesi durumunda, ayda toplam 4 günü geçmemek kaydıyla bu süre içerisinde aktif çalışmış kabul edilirler.</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ÜÇÜNCÜ BÖLÜM</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Çeşitli ve Son Hükümler</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Dağıtılamayacak gelirler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MADDE 8 – </w:t>
      </w:r>
      <w:r w:rsidRPr="00C619C7">
        <w:rPr>
          <w:rFonts w:ascii="Arial" w:eastAsia="Times New Roman" w:hAnsi="Arial" w:cs="Arial"/>
          <w:color w:val="1C283D"/>
          <w:sz w:val="20"/>
          <w:szCs w:val="20"/>
          <w:lang w:eastAsia="tr-TR"/>
        </w:rPr>
        <w:t>(1) Bağış, faiz geliri gibi personelin katkısına dayanmayan döner sermaye gelirleri hiçbir şekilde personele ek ödeme olarak dağıtılamaz.</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Yasaklar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MADDE 9 –</w:t>
      </w:r>
      <w:r w:rsidRPr="00C619C7">
        <w:rPr>
          <w:rFonts w:ascii="Arial" w:eastAsia="Times New Roman" w:hAnsi="Arial" w:cs="Arial"/>
          <w:color w:val="1C283D"/>
          <w:sz w:val="20"/>
          <w:szCs w:val="20"/>
          <w:lang w:eastAsia="tr-TR"/>
        </w:rPr>
        <w:t> (1) Kurumlarda gelir getirici işlemleri ve diğer faaliyetleri yapmadığı hâlde yapmış gibi gösterenler ve gerekmediği hâlde işlemleri artıranlar hakkında genel hükümlere göre işlem yapılır.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(2) Haksız olarak ek ödeme aldıkları tespit edilenlerden, haksız olarak yapılan ek ödemeler geri alınır.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(3) </w:t>
      </w:r>
      <w:r w:rsidRPr="00C619C7">
        <w:rPr>
          <w:rFonts w:ascii="Arial" w:eastAsia="Times New Roman" w:hAnsi="Arial" w:cs="Arial"/>
          <w:b/>
          <w:bCs/>
          <w:color w:val="1C283D"/>
          <w:sz w:val="20"/>
          <w:szCs w:val="20"/>
          <w:lang w:eastAsia="tr-TR"/>
        </w:rPr>
        <w:t>(</w:t>
      </w:r>
      <w:proofErr w:type="gramStart"/>
      <w:r w:rsidRPr="00C619C7">
        <w:rPr>
          <w:rFonts w:ascii="Arial" w:eastAsia="Times New Roman" w:hAnsi="Arial" w:cs="Arial"/>
          <w:b/>
          <w:bCs/>
          <w:color w:val="1C283D"/>
          <w:sz w:val="20"/>
          <w:szCs w:val="20"/>
          <w:lang w:eastAsia="tr-TR"/>
        </w:rPr>
        <w:t>Ek:RG</w:t>
      </w:r>
      <w:proofErr w:type="gramEnd"/>
      <w:r w:rsidRPr="00C619C7">
        <w:rPr>
          <w:rFonts w:ascii="Arial" w:eastAsia="Times New Roman" w:hAnsi="Arial" w:cs="Arial"/>
          <w:b/>
          <w:bCs/>
          <w:color w:val="1C283D"/>
          <w:sz w:val="20"/>
          <w:szCs w:val="20"/>
          <w:lang w:eastAsia="tr-TR"/>
        </w:rPr>
        <w:t>-19/9/2012-28416) </w:t>
      </w:r>
      <w:r w:rsidRPr="00C619C7">
        <w:rPr>
          <w:rFonts w:ascii="Arial" w:eastAsia="Times New Roman" w:hAnsi="Arial" w:cs="Arial"/>
          <w:color w:val="1C283D"/>
          <w:sz w:val="20"/>
          <w:szCs w:val="20"/>
          <w:lang w:eastAsia="tr-TR"/>
        </w:rPr>
        <w:t>Kanunun 58 inci maddesinin (c) ve (f) fıkraları kapsamında bulunanlar dışında 657 sayılı Kanuna tabi memurlar ile sözleşmeli personele Kanunun 58 inci maddesi uyarınca ek ödeme yapılmaz.</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Alt düzenlemeler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MADDE 10 –</w:t>
      </w:r>
      <w:r w:rsidRPr="00C619C7">
        <w:rPr>
          <w:rFonts w:ascii="Arial" w:eastAsia="Times New Roman" w:hAnsi="Arial" w:cs="Arial"/>
          <w:color w:val="1C283D"/>
          <w:sz w:val="20"/>
          <w:szCs w:val="20"/>
          <w:lang w:eastAsia="tr-TR"/>
        </w:rPr>
        <w:t> (1) Yükseköğretim Kurulu, 5 inci maddenin uygulanmasına ilişkin olarak bu Yönetmelikte yapılan düzenlemeler çerçevesinde kalınmak ve bu Yönetmeliğe aykırı olmamak kaydıyla alt düzenlemeler yapmaya veya alt düzenleme yetkisini kurumlara devretmeye yetkilidir.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(2) Kadro/görev unvan katsayısı, Ek-1 sayılı cetvelde yer alan katsayı aralıkları içerisinde kalınmak kaydıyla yönetim kurulları tarafından belirlenir. Gruplar içindeki her unvan için aralıklar dâhilinde ayrı katsayı belirlenebilir. Yönetim kurulları tarafından Listede bulunmayan görev unvanları için aynı grup içine girebilecek eşdeğer eklemeler ve puanlamalar yapılabilir.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(3) “Gelir Getirici Faaliyet Cetveli” Yükseköğretim Kurulu tarafından tespit edilir.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(4) “Eğitim-Öğretim Faaliyetleri Cetveli” ile “Bilimsel Faaliyetler Cetveli” Yükseköğretim Kurulu tarafından ayrı ayrı düzenlenir. Bu cetvellerde; eğitim-öğretim ve bilimsel faaliyetleri tanımlayan, puanlandıran, ölçme ve değerlendirmesi ile kontrol ve denetleme kurallarını belirleyen  esaslar yer alır.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 xml:space="preserve">(5) Kalite-verimlilik esasları ve katsayıları; Yükseköğretim Kurulu tarafından düzenlenir. Bu belirleme yapılırken, kurumsal hedeflerin belirlenme ve denetim şekli, kullanılacak kalite-verimlilik belirteçleri, kabul edilecek kurum kalite-verimlilik denetim metotları ve </w:t>
      </w:r>
      <w:proofErr w:type="gramStart"/>
      <w:r w:rsidRPr="00C619C7">
        <w:rPr>
          <w:rFonts w:ascii="Arial" w:eastAsia="Times New Roman" w:hAnsi="Arial" w:cs="Arial"/>
          <w:color w:val="1C283D"/>
          <w:sz w:val="20"/>
          <w:szCs w:val="20"/>
          <w:lang w:eastAsia="tr-TR"/>
        </w:rPr>
        <w:t>periyotları</w:t>
      </w:r>
      <w:proofErr w:type="gramEnd"/>
      <w:r w:rsidRPr="00C619C7">
        <w:rPr>
          <w:rFonts w:ascii="Arial" w:eastAsia="Times New Roman" w:hAnsi="Arial" w:cs="Arial"/>
          <w:color w:val="1C283D"/>
          <w:sz w:val="20"/>
          <w:szCs w:val="20"/>
          <w:lang w:eastAsia="tr-TR"/>
        </w:rPr>
        <w:t xml:space="preserve"> ile kurum kalite verimlilik puan veya katsayısı dikkate alınarak kurum için genel değerlendirme notu olan birim veya alt birimlerin verimlilik ve kalite artırıcı faaliyetleri için kalite-verimlilik katsayısı tanımlanır.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(6) Yönetmelik kapsamında belirtilen işlemleri yürütmek üzere komisyon ve inceleme heyetleri kurmaya ve bu komisyon ve inceleme heyetlerinin görev ve yetkilerini tespit etmeye yönetim kurulları yetkilidir.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Gelir getirici faaliyet cetveli hazırlanmasına ilişkin geçiş hükümleri</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GEÇİCİ MADDE 1 – </w:t>
      </w:r>
      <w:r w:rsidRPr="00C619C7">
        <w:rPr>
          <w:rFonts w:ascii="Arial" w:eastAsia="Times New Roman" w:hAnsi="Arial" w:cs="Arial"/>
          <w:color w:val="1C283D"/>
          <w:sz w:val="20"/>
          <w:szCs w:val="20"/>
          <w:lang w:eastAsia="tr-TR"/>
        </w:rPr>
        <w:t>(1) </w:t>
      </w:r>
      <w:r w:rsidRPr="00C619C7">
        <w:rPr>
          <w:rFonts w:ascii="Arial" w:eastAsia="Times New Roman" w:hAnsi="Arial" w:cs="Arial"/>
          <w:b/>
          <w:bCs/>
          <w:color w:val="1C283D"/>
          <w:sz w:val="20"/>
          <w:szCs w:val="20"/>
          <w:lang w:eastAsia="tr-TR"/>
        </w:rPr>
        <w:t>(</w:t>
      </w:r>
      <w:proofErr w:type="gramStart"/>
      <w:r w:rsidRPr="00C619C7">
        <w:rPr>
          <w:rFonts w:ascii="Arial" w:eastAsia="Times New Roman" w:hAnsi="Arial" w:cs="Arial"/>
          <w:b/>
          <w:bCs/>
          <w:color w:val="1C283D"/>
          <w:sz w:val="20"/>
          <w:szCs w:val="20"/>
          <w:lang w:eastAsia="tr-TR"/>
        </w:rPr>
        <w:t>Değişik:RG</w:t>
      </w:r>
      <w:proofErr w:type="gramEnd"/>
      <w:r w:rsidRPr="00C619C7">
        <w:rPr>
          <w:rFonts w:ascii="Arial" w:eastAsia="Times New Roman" w:hAnsi="Arial" w:cs="Arial"/>
          <w:b/>
          <w:bCs/>
          <w:color w:val="1C283D"/>
          <w:sz w:val="20"/>
          <w:szCs w:val="20"/>
          <w:lang w:eastAsia="tr-TR"/>
        </w:rPr>
        <w:t>-19/9/2012-28416) </w:t>
      </w:r>
      <w:r w:rsidRPr="00C619C7">
        <w:rPr>
          <w:rFonts w:ascii="Arial" w:eastAsia="Times New Roman" w:hAnsi="Arial" w:cs="Arial"/>
          <w:color w:val="1C283D"/>
          <w:sz w:val="20"/>
          <w:szCs w:val="20"/>
          <w:lang w:eastAsia="tr-TR"/>
        </w:rPr>
        <w:t xml:space="preserve">Kanunun 58 inci maddesinin (c) fıkrasında sayılan birimler için Yükseköğretim Kurulunca “Gelir Getirici Faaliyet Cetveli” </w:t>
      </w:r>
      <w:r w:rsidRPr="00C619C7">
        <w:rPr>
          <w:rFonts w:ascii="Arial" w:eastAsia="Times New Roman" w:hAnsi="Arial" w:cs="Arial"/>
          <w:color w:val="1C283D"/>
          <w:sz w:val="20"/>
          <w:szCs w:val="20"/>
          <w:lang w:eastAsia="tr-TR"/>
        </w:rPr>
        <w:lastRenderedPageBreak/>
        <w:t>düzenleninceye kadar, bu cetvel yerine 12/5/2006 tarihli ve 26</w:t>
      </w:r>
      <w:bookmarkStart w:id="0" w:name="_GoBack"/>
      <w:bookmarkEnd w:id="0"/>
      <w:r w:rsidRPr="00C619C7">
        <w:rPr>
          <w:rFonts w:ascii="Arial" w:eastAsia="Times New Roman" w:hAnsi="Arial" w:cs="Arial"/>
          <w:color w:val="1C283D"/>
          <w:sz w:val="20"/>
          <w:szCs w:val="20"/>
          <w:lang w:eastAsia="tr-TR"/>
        </w:rPr>
        <w:t xml:space="preserve">166 sayılı Resmî </w:t>
      </w:r>
      <w:proofErr w:type="spellStart"/>
      <w:r w:rsidRPr="00C619C7">
        <w:rPr>
          <w:rFonts w:ascii="Arial" w:eastAsia="Times New Roman" w:hAnsi="Arial" w:cs="Arial"/>
          <w:color w:val="1C283D"/>
          <w:sz w:val="20"/>
          <w:szCs w:val="20"/>
          <w:lang w:eastAsia="tr-TR"/>
        </w:rPr>
        <w:t>Gazete’de</w:t>
      </w:r>
      <w:proofErr w:type="spellEnd"/>
      <w:r w:rsidRPr="00C619C7">
        <w:rPr>
          <w:rFonts w:ascii="Arial" w:eastAsia="Times New Roman" w:hAnsi="Arial" w:cs="Arial"/>
          <w:color w:val="1C283D"/>
          <w:sz w:val="20"/>
          <w:szCs w:val="20"/>
          <w:lang w:eastAsia="tr-TR"/>
        </w:rPr>
        <w:t xml:space="preserve"> yayımlanan Sağlık Bakanlığına Bağlı Sağlık Kurum ve Kuruluşlarında Görevli Personele Döner Sermaye Gelirlerinden Ek Ödeme Yapılmasına Dair Yönetmeliğin 5 inci maddesinin birinci fıkrasının (</w:t>
      </w:r>
      <w:proofErr w:type="spellStart"/>
      <w:r w:rsidRPr="00C619C7">
        <w:rPr>
          <w:rFonts w:ascii="Arial" w:eastAsia="Times New Roman" w:hAnsi="Arial" w:cs="Arial"/>
          <w:color w:val="1C283D"/>
          <w:sz w:val="20"/>
          <w:szCs w:val="20"/>
          <w:lang w:eastAsia="tr-TR"/>
        </w:rPr>
        <w:t>öö</w:t>
      </w:r>
      <w:proofErr w:type="spellEnd"/>
      <w:r w:rsidRPr="00C619C7">
        <w:rPr>
          <w:rFonts w:ascii="Arial" w:eastAsia="Times New Roman" w:hAnsi="Arial" w:cs="Arial"/>
          <w:color w:val="1C283D"/>
          <w:sz w:val="20"/>
          <w:szCs w:val="20"/>
          <w:lang w:eastAsia="tr-TR"/>
        </w:rPr>
        <w:t>) bendi uyarınca yürürlüğe konulmuş olan yönergede yer alan puanlar esas alınır. Bu puanları % 50’ye kadar artırmaya veya eksiltmeye yönetim kurulları yetkilidir. Yönergedeki puanlarda değişiklik yapılması halinde yapılan değişikliklerin hangi oranda yansıtılacağı hususunda da yönetim kurulları yetkilidir. Yönergede bulunmayan işlemler için belirleme yapmaya Yükseköğretim Kurulu yetkilidir.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(2) Kanunun 58 inci maddesinin (c) fıkrası dışındaki diğer birimler için Yükseköğretim Kurulu tarafından “Gelir Getirici Faaliyet Cetveli” ile ilgili düzenleme yapılıncaya kadar, bu Yönetmelikteki esaslara uygun olarak kurum yönetim kurulu düzenleme yapmaya yetkilidir.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Eğitim-öğretim ve bilimsel faaliyet cetvelleri hazırlanmasına ilişkin geçiş hükümleri</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GEÇİCİ MADDE 2 –</w:t>
      </w:r>
      <w:r w:rsidRPr="00C619C7">
        <w:rPr>
          <w:rFonts w:ascii="Arial" w:eastAsia="Times New Roman" w:hAnsi="Arial" w:cs="Arial"/>
          <w:color w:val="1C283D"/>
          <w:sz w:val="20"/>
          <w:szCs w:val="20"/>
          <w:lang w:eastAsia="tr-TR"/>
        </w:rPr>
        <w:t xml:space="preserve"> (1) Yükseköğretim Kurulu tarafından “Eğitim-Öğretim Faaliyetleri Cetveli” ile “Bilimsel Faaliyetler </w:t>
      </w:r>
      <w:proofErr w:type="spellStart"/>
      <w:r w:rsidRPr="00C619C7">
        <w:rPr>
          <w:rFonts w:ascii="Arial" w:eastAsia="Times New Roman" w:hAnsi="Arial" w:cs="Arial"/>
          <w:color w:val="1C283D"/>
          <w:sz w:val="20"/>
          <w:szCs w:val="20"/>
          <w:lang w:eastAsia="tr-TR"/>
        </w:rPr>
        <w:t>Cetveli”ne</w:t>
      </w:r>
      <w:proofErr w:type="spellEnd"/>
      <w:r w:rsidRPr="00C619C7">
        <w:rPr>
          <w:rFonts w:ascii="Arial" w:eastAsia="Times New Roman" w:hAnsi="Arial" w:cs="Arial"/>
          <w:color w:val="1C283D"/>
          <w:sz w:val="20"/>
          <w:szCs w:val="20"/>
          <w:lang w:eastAsia="tr-TR"/>
        </w:rPr>
        <w:t xml:space="preserve"> ilişkin düzenleme yapılıncaya kadar, eğitim-öğretim ve bilimsel faaliyetler ile ilgili esaslar bu Yönetmelikteki esaslara uygun olarak  yönetim kurulları tarafından belirlenir.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Kalite ve verimlilik esasları ve katsayılarına ilişkin geçiş hükümleri</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GEÇİCİ MADDE 3 –</w:t>
      </w:r>
      <w:r w:rsidRPr="00C619C7">
        <w:rPr>
          <w:rFonts w:ascii="Arial" w:eastAsia="Times New Roman" w:hAnsi="Arial" w:cs="Arial"/>
          <w:color w:val="1C283D"/>
          <w:sz w:val="20"/>
          <w:szCs w:val="20"/>
          <w:lang w:eastAsia="tr-TR"/>
        </w:rPr>
        <w:t> (1) Yükseköğretim Kurulu tarafından kalite-verimlilik esasları ve katsayıları  ile ilgili düzenleme yapılıncaya kadar, kalite-verimlilik katsayısının kullanılmasına yönelik esaslar ile katsayılar, bu Yönetmelikteki esaslara uygun olarak  yönetim kurulları tarafından belirlenebilir.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Ek ödeme altyapısı oluşturamayanlar için geçiş hükümleri</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GEÇİCİ MADDE 4 –</w:t>
      </w:r>
      <w:r w:rsidRPr="00C619C7">
        <w:rPr>
          <w:rFonts w:ascii="Arial" w:eastAsia="Times New Roman" w:hAnsi="Arial" w:cs="Arial"/>
          <w:color w:val="1C283D"/>
          <w:sz w:val="20"/>
          <w:szCs w:val="20"/>
          <w:lang w:eastAsia="tr-TR"/>
        </w:rPr>
        <w:t xml:space="preserve"> (1) Bu Yönetmelik hükümlerine göre ek ödeme yapılabilmesi için gerekli alt yapıyı oluşturamayan ve değerlendirmeye alınacak bilgileri toplayamayan yükseköğretim kurumları, bu Yönetmeliğin yürürlüğe girdiği tarihte uygulamakta oldukları yönetim kurulları kararları çerçevesinde </w:t>
      </w:r>
      <w:proofErr w:type="gramStart"/>
      <w:r w:rsidRPr="00C619C7">
        <w:rPr>
          <w:rFonts w:ascii="Arial" w:eastAsia="Times New Roman" w:hAnsi="Arial" w:cs="Arial"/>
          <w:color w:val="1C283D"/>
          <w:sz w:val="20"/>
          <w:szCs w:val="20"/>
          <w:lang w:eastAsia="tr-TR"/>
        </w:rPr>
        <w:t>15/5/2011</w:t>
      </w:r>
      <w:proofErr w:type="gramEnd"/>
      <w:r w:rsidRPr="00C619C7">
        <w:rPr>
          <w:rFonts w:ascii="Arial" w:eastAsia="Times New Roman" w:hAnsi="Arial" w:cs="Arial"/>
          <w:color w:val="1C283D"/>
          <w:sz w:val="20"/>
          <w:szCs w:val="20"/>
          <w:lang w:eastAsia="tr-TR"/>
        </w:rPr>
        <w:t xml:space="preserve"> tarihine kadar ödeme yapabilirler. Ödeme dönemleri dikkate alınmak suretiyle bu Yönetmelik hükümlerine göre yapılacak hesaplamalar sonucu fark oluşması halinde gerekli mahsup işlemi yapılır.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Yürürlük</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MADDE 11 –</w:t>
      </w:r>
      <w:r w:rsidRPr="00C619C7">
        <w:rPr>
          <w:rFonts w:ascii="Arial" w:eastAsia="Times New Roman" w:hAnsi="Arial" w:cs="Arial"/>
          <w:color w:val="1C283D"/>
          <w:sz w:val="20"/>
          <w:szCs w:val="20"/>
          <w:lang w:eastAsia="tr-TR"/>
        </w:rPr>
        <w:t xml:space="preserve"> (1) Maliye Bakanlığı ve </w:t>
      </w:r>
      <w:proofErr w:type="spellStart"/>
      <w:r w:rsidRPr="00C619C7">
        <w:rPr>
          <w:rFonts w:ascii="Arial" w:eastAsia="Times New Roman" w:hAnsi="Arial" w:cs="Arial"/>
          <w:color w:val="1C283D"/>
          <w:sz w:val="20"/>
          <w:szCs w:val="20"/>
          <w:lang w:eastAsia="tr-TR"/>
        </w:rPr>
        <w:t>Sayıştayın</w:t>
      </w:r>
      <w:proofErr w:type="spellEnd"/>
      <w:r w:rsidRPr="00C619C7">
        <w:rPr>
          <w:rFonts w:ascii="Arial" w:eastAsia="Times New Roman" w:hAnsi="Arial" w:cs="Arial"/>
          <w:color w:val="1C283D"/>
          <w:sz w:val="20"/>
          <w:szCs w:val="20"/>
          <w:lang w:eastAsia="tr-TR"/>
        </w:rPr>
        <w:t xml:space="preserve"> görüşü alınan bu Yönetmelik </w:t>
      </w:r>
      <w:proofErr w:type="gramStart"/>
      <w:r w:rsidRPr="00C619C7">
        <w:rPr>
          <w:rFonts w:ascii="Arial" w:eastAsia="Times New Roman" w:hAnsi="Arial" w:cs="Arial"/>
          <w:color w:val="1C283D"/>
          <w:sz w:val="20"/>
          <w:szCs w:val="20"/>
          <w:lang w:eastAsia="tr-TR"/>
        </w:rPr>
        <w:t>30/1/2011</w:t>
      </w:r>
      <w:proofErr w:type="gramEnd"/>
      <w:r w:rsidRPr="00C619C7">
        <w:rPr>
          <w:rFonts w:ascii="Arial" w:eastAsia="Times New Roman" w:hAnsi="Arial" w:cs="Arial"/>
          <w:color w:val="1C283D"/>
          <w:sz w:val="20"/>
          <w:szCs w:val="20"/>
          <w:lang w:eastAsia="tr-TR"/>
        </w:rPr>
        <w:t xml:space="preserve"> tarihinden geçerlik olmak üzere yayımı tarihinde yürürlüğe girer.</w:t>
      </w:r>
    </w:p>
    <w:p w:rsidR="00C619C7" w:rsidRPr="00C619C7" w:rsidRDefault="00C619C7" w:rsidP="00C619C7">
      <w:pPr>
        <w:shd w:val="clear" w:color="auto" w:fill="FFFFFF"/>
        <w:spacing w:before="100" w:beforeAutospacing="1" w:after="100" w:afterAutospacing="1" w:line="240" w:lineRule="atLeast"/>
        <w:ind w:firstLine="720"/>
        <w:jc w:val="both"/>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Yürütme</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C619C7">
        <w:rPr>
          <w:rFonts w:ascii="Arial" w:eastAsia="Times New Roman" w:hAnsi="Arial" w:cs="Arial"/>
          <w:b/>
          <w:bCs/>
          <w:color w:val="1C283D"/>
          <w:sz w:val="20"/>
          <w:szCs w:val="20"/>
          <w:lang w:eastAsia="tr-TR"/>
        </w:rPr>
        <w:t>MADDE 12 –</w:t>
      </w:r>
      <w:r w:rsidRPr="00C619C7">
        <w:rPr>
          <w:rFonts w:ascii="Arial" w:eastAsia="Times New Roman" w:hAnsi="Arial" w:cs="Arial"/>
          <w:color w:val="1C283D"/>
          <w:sz w:val="20"/>
          <w:szCs w:val="20"/>
          <w:lang w:eastAsia="tr-TR"/>
        </w:rPr>
        <w:t> (1) Bu Yönetmelik hükümlerini Yükseköğretim Kurulu Başkanı yürütür.</w:t>
      </w:r>
    </w:p>
    <w:p w:rsidR="00C619C7" w:rsidRPr="00C619C7" w:rsidRDefault="00C619C7" w:rsidP="00C619C7">
      <w:pPr>
        <w:shd w:val="clear" w:color="auto" w:fill="FFFFFF"/>
        <w:spacing w:before="100" w:beforeAutospacing="1" w:after="100" w:afterAutospacing="1" w:line="240" w:lineRule="atLeast"/>
        <w:ind w:firstLine="720"/>
        <w:rPr>
          <w:rFonts w:ascii="Arial" w:eastAsia="Times New Roman" w:hAnsi="Arial" w:cs="Arial"/>
          <w:color w:val="1C283D"/>
          <w:sz w:val="15"/>
          <w:szCs w:val="15"/>
          <w:lang w:eastAsia="tr-TR"/>
        </w:rPr>
      </w:pPr>
      <w:r w:rsidRPr="00C619C7">
        <w:rPr>
          <w:rFonts w:ascii="Arial" w:eastAsia="Times New Roman" w:hAnsi="Arial" w:cs="Arial"/>
          <w:color w:val="1C283D"/>
          <w:sz w:val="15"/>
          <w:szCs w:val="15"/>
          <w:lang w:eastAsia="tr-TR"/>
        </w:rPr>
        <w:t> </w:t>
      </w:r>
    </w:p>
    <w:p w:rsidR="00C619C7" w:rsidRPr="00C619C7" w:rsidRDefault="00C619C7" w:rsidP="00C619C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C619C7">
        <w:rPr>
          <w:rFonts w:ascii="Arial" w:eastAsia="Times New Roman" w:hAnsi="Arial" w:cs="Arial"/>
          <w:color w:val="1C283D"/>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683"/>
        <w:gridCol w:w="3600"/>
        <w:gridCol w:w="3600"/>
      </w:tblGrid>
      <w:tr w:rsidR="00C619C7" w:rsidRPr="00C619C7" w:rsidTr="00C619C7">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19C7" w:rsidRPr="00C619C7" w:rsidRDefault="00C619C7" w:rsidP="00C619C7">
            <w:pPr>
              <w:spacing w:after="0" w:line="240" w:lineRule="auto"/>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9C7" w:rsidRPr="00C619C7" w:rsidRDefault="00C619C7" w:rsidP="00C619C7">
            <w:pPr>
              <w:spacing w:after="0" w:line="240" w:lineRule="auto"/>
              <w:jc w:val="center"/>
              <w:rPr>
                <w:rFonts w:ascii="Times New Roman" w:eastAsia="Times New Roman" w:hAnsi="Times New Roman" w:cs="Times New Roman"/>
                <w:sz w:val="24"/>
                <w:szCs w:val="24"/>
                <w:lang w:eastAsia="tr-TR"/>
              </w:rPr>
            </w:pPr>
            <w:r w:rsidRPr="00C619C7">
              <w:rPr>
                <w:rFonts w:ascii="Times New Roman" w:eastAsia="Times New Roman" w:hAnsi="Times New Roman" w:cs="Times New Roman"/>
                <w:b/>
                <w:bCs/>
                <w:sz w:val="20"/>
                <w:szCs w:val="20"/>
                <w:lang w:eastAsia="tr-TR"/>
              </w:rPr>
              <w:t>Yönetmeliğin Yayımlandığı Resmî Gazete’nin</w:t>
            </w:r>
          </w:p>
        </w:tc>
      </w:tr>
      <w:tr w:rsidR="00C619C7" w:rsidRPr="00C619C7" w:rsidTr="00C619C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9C7" w:rsidRPr="00C619C7" w:rsidRDefault="00C619C7" w:rsidP="00C619C7">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9C7" w:rsidRPr="00C619C7" w:rsidRDefault="00C619C7" w:rsidP="00C619C7">
            <w:pPr>
              <w:spacing w:after="0" w:line="240" w:lineRule="auto"/>
              <w:jc w:val="center"/>
              <w:rPr>
                <w:rFonts w:ascii="Times New Roman" w:eastAsia="Times New Roman" w:hAnsi="Times New Roman" w:cs="Times New Roman"/>
                <w:sz w:val="24"/>
                <w:szCs w:val="24"/>
                <w:lang w:eastAsia="tr-TR"/>
              </w:rPr>
            </w:pPr>
            <w:r w:rsidRPr="00C619C7">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9C7" w:rsidRPr="00C619C7" w:rsidRDefault="00C619C7" w:rsidP="00C619C7">
            <w:pPr>
              <w:spacing w:after="0" w:line="240" w:lineRule="auto"/>
              <w:jc w:val="center"/>
              <w:rPr>
                <w:rFonts w:ascii="Times New Roman" w:eastAsia="Times New Roman" w:hAnsi="Times New Roman" w:cs="Times New Roman"/>
                <w:sz w:val="24"/>
                <w:szCs w:val="24"/>
                <w:lang w:eastAsia="tr-TR"/>
              </w:rPr>
            </w:pPr>
            <w:r w:rsidRPr="00C619C7">
              <w:rPr>
                <w:rFonts w:ascii="Times New Roman" w:eastAsia="Times New Roman" w:hAnsi="Times New Roman" w:cs="Times New Roman"/>
                <w:b/>
                <w:bCs/>
                <w:sz w:val="20"/>
                <w:szCs w:val="20"/>
                <w:lang w:eastAsia="tr-TR"/>
              </w:rPr>
              <w:t>Sayısı</w:t>
            </w:r>
          </w:p>
        </w:tc>
      </w:tr>
      <w:tr w:rsidR="00C619C7" w:rsidRPr="00C619C7" w:rsidTr="00C619C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9C7" w:rsidRPr="00C619C7" w:rsidRDefault="00C619C7" w:rsidP="00C619C7">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9C7" w:rsidRPr="00C619C7" w:rsidRDefault="00C619C7" w:rsidP="00C619C7">
            <w:pPr>
              <w:spacing w:after="0" w:line="240" w:lineRule="auto"/>
              <w:jc w:val="center"/>
              <w:rPr>
                <w:rFonts w:ascii="Times New Roman" w:eastAsia="Times New Roman" w:hAnsi="Times New Roman" w:cs="Times New Roman"/>
                <w:sz w:val="24"/>
                <w:szCs w:val="24"/>
                <w:lang w:eastAsia="tr-TR"/>
              </w:rPr>
            </w:pPr>
            <w:proofErr w:type="gramStart"/>
            <w:r w:rsidRPr="00C619C7">
              <w:rPr>
                <w:rFonts w:ascii="Times New Roman" w:eastAsia="Times New Roman" w:hAnsi="Times New Roman" w:cs="Times New Roman"/>
                <w:sz w:val="20"/>
                <w:szCs w:val="20"/>
                <w:lang w:eastAsia="tr-TR"/>
              </w:rPr>
              <w:t>18/2/2011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9C7" w:rsidRPr="00C619C7" w:rsidRDefault="00C619C7" w:rsidP="00C619C7">
            <w:pPr>
              <w:spacing w:after="0" w:line="240" w:lineRule="auto"/>
              <w:jc w:val="center"/>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27850</w:t>
            </w:r>
          </w:p>
        </w:tc>
      </w:tr>
      <w:tr w:rsidR="00C619C7" w:rsidRPr="00C619C7" w:rsidTr="00C619C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9C7" w:rsidRPr="00C619C7" w:rsidRDefault="00C619C7" w:rsidP="00C619C7">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9C7" w:rsidRPr="00C619C7" w:rsidRDefault="00C619C7" w:rsidP="00C619C7">
            <w:pPr>
              <w:spacing w:after="0" w:line="240" w:lineRule="auto"/>
              <w:jc w:val="center"/>
              <w:rPr>
                <w:rFonts w:ascii="Times New Roman" w:eastAsia="Times New Roman" w:hAnsi="Times New Roman" w:cs="Times New Roman"/>
                <w:sz w:val="24"/>
                <w:szCs w:val="24"/>
                <w:lang w:eastAsia="tr-TR"/>
              </w:rPr>
            </w:pPr>
            <w:r w:rsidRPr="00C619C7">
              <w:rPr>
                <w:rFonts w:ascii="Times New Roman" w:eastAsia="Times New Roman" w:hAnsi="Times New Roman" w:cs="Times New Roman"/>
                <w:b/>
                <w:bCs/>
                <w:sz w:val="20"/>
                <w:szCs w:val="20"/>
                <w:lang w:eastAsia="tr-TR"/>
              </w:rPr>
              <w:t>Yönetmelikte Değişiklik Yapan Yönetmeliklerin Yayımlandığı Resmî Gazetelerin</w:t>
            </w:r>
          </w:p>
        </w:tc>
      </w:tr>
      <w:tr w:rsidR="00C619C7" w:rsidRPr="00C619C7" w:rsidTr="00C619C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9C7" w:rsidRPr="00C619C7" w:rsidRDefault="00C619C7" w:rsidP="00C619C7">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9C7" w:rsidRPr="00C619C7" w:rsidRDefault="00C619C7" w:rsidP="00C619C7">
            <w:pPr>
              <w:spacing w:after="0" w:line="240" w:lineRule="auto"/>
              <w:jc w:val="center"/>
              <w:rPr>
                <w:rFonts w:ascii="Times New Roman" w:eastAsia="Times New Roman" w:hAnsi="Times New Roman" w:cs="Times New Roman"/>
                <w:sz w:val="24"/>
                <w:szCs w:val="24"/>
                <w:lang w:eastAsia="tr-TR"/>
              </w:rPr>
            </w:pPr>
            <w:r w:rsidRPr="00C619C7">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9C7" w:rsidRPr="00C619C7" w:rsidRDefault="00C619C7" w:rsidP="00C619C7">
            <w:pPr>
              <w:spacing w:after="0" w:line="240" w:lineRule="auto"/>
              <w:jc w:val="center"/>
              <w:rPr>
                <w:rFonts w:ascii="Times New Roman" w:eastAsia="Times New Roman" w:hAnsi="Times New Roman" w:cs="Times New Roman"/>
                <w:sz w:val="24"/>
                <w:szCs w:val="24"/>
                <w:lang w:eastAsia="tr-TR"/>
              </w:rPr>
            </w:pPr>
            <w:r w:rsidRPr="00C619C7">
              <w:rPr>
                <w:rFonts w:ascii="Times New Roman" w:eastAsia="Times New Roman" w:hAnsi="Times New Roman" w:cs="Times New Roman"/>
                <w:b/>
                <w:bCs/>
                <w:sz w:val="20"/>
                <w:szCs w:val="20"/>
                <w:lang w:eastAsia="tr-TR"/>
              </w:rPr>
              <w:t>Sayısı</w:t>
            </w:r>
          </w:p>
        </w:tc>
      </w:tr>
      <w:tr w:rsidR="00C619C7" w:rsidRPr="00C619C7" w:rsidTr="00C619C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9C7" w:rsidRPr="00C619C7" w:rsidRDefault="00C619C7" w:rsidP="00C619C7">
            <w:pPr>
              <w:spacing w:after="0" w:line="240" w:lineRule="auto"/>
              <w:ind w:left="397" w:hanging="340"/>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1.</w:t>
            </w:r>
            <w:r w:rsidRPr="00C619C7">
              <w:rPr>
                <w:rFonts w:ascii="Times New Roman" w:eastAsia="Times New Roman" w:hAnsi="Times New Roman" w:cs="Times New Roman"/>
                <w:sz w:val="14"/>
                <w:szCs w:val="14"/>
                <w:lang w:eastAsia="tr-TR"/>
              </w:rPr>
              <w:t>      </w:t>
            </w:r>
            <w:r w:rsidRPr="00C619C7">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9C7" w:rsidRPr="00C619C7" w:rsidRDefault="00C619C7" w:rsidP="00C619C7">
            <w:pPr>
              <w:spacing w:after="0" w:line="240" w:lineRule="auto"/>
              <w:jc w:val="center"/>
              <w:rPr>
                <w:rFonts w:ascii="Times New Roman" w:eastAsia="Times New Roman" w:hAnsi="Times New Roman" w:cs="Times New Roman"/>
                <w:sz w:val="24"/>
                <w:szCs w:val="24"/>
                <w:lang w:eastAsia="tr-TR"/>
              </w:rPr>
            </w:pPr>
            <w:proofErr w:type="gramStart"/>
            <w:r w:rsidRPr="00C619C7">
              <w:rPr>
                <w:rFonts w:ascii="Times New Roman" w:eastAsia="Times New Roman" w:hAnsi="Times New Roman" w:cs="Times New Roman"/>
                <w:sz w:val="20"/>
                <w:szCs w:val="20"/>
                <w:lang w:eastAsia="tr-TR"/>
              </w:rPr>
              <w:t>19/9/2012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9C7" w:rsidRPr="00C619C7" w:rsidRDefault="00C619C7" w:rsidP="00C619C7">
            <w:pPr>
              <w:spacing w:after="0" w:line="240" w:lineRule="auto"/>
              <w:jc w:val="center"/>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28416</w:t>
            </w:r>
          </w:p>
        </w:tc>
      </w:tr>
      <w:tr w:rsidR="00C619C7" w:rsidRPr="00C619C7" w:rsidTr="00C619C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9C7" w:rsidRPr="00C619C7" w:rsidRDefault="00C619C7" w:rsidP="00C619C7">
            <w:pPr>
              <w:spacing w:after="0" w:line="240" w:lineRule="auto"/>
              <w:ind w:left="397" w:hanging="340"/>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2.</w:t>
            </w:r>
            <w:r w:rsidRPr="00C619C7">
              <w:rPr>
                <w:rFonts w:ascii="Times New Roman" w:eastAsia="Times New Roman" w:hAnsi="Times New Roman" w:cs="Times New Roman"/>
                <w:sz w:val="14"/>
                <w:szCs w:val="14"/>
                <w:lang w:eastAsia="tr-TR"/>
              </w:rPr>
              <w:t>      </w:t>
            </w:r>
            <w:r w:rsidRPr="00C619C7">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9C7" w:rsidRPr="00C619C7" w:rsidRDefault="00C619C7" w:rsidP="00C619C7">
            <w:pPr>
              <w:spacing w:after="0" w:line="240" w:lineRule="auto"/>
              <w:jc w:val="center"/>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9C7" w:rsidRPr="00C619C7" w:rsidRDefault="00C619C7" w:rsidP="00C619C7">
            <w:pPr>
              <w:spacing w:after="0" w:line="240" w:lineRule="auto"/>
              <w:jc w:val="center"/>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 </w:t>
            </w:r>
          </w:p>
        </w:tc>
      </w:tr>
    </w:tbl>
    <w:p w:rsidR="00C619C7" w:rsidRPr="00C619C7" w:rsidRDefault="00C619C7" w:rsidP="00C619C7">
      <w:pPr>
        <w:shd w:val="clear" w:color="auto" w:fill="FFFFFF"/>
        <w:spacing w:before="100" w:beforeAutospacing="1" w:after="100" w:afterAutospacing="1" w:line="240" w:lineRule="atLeast"/>
        <w:ind w:firstLine="566"/>
        <w:rPr>
          <w:rFonts w:ascii="Arial" w:eastAsia="Times New Roman" w:hAnsi="Arial" w:cs="Arial"/>
          <w:color w:val="1C283D"/>
          <w:sz w:val="15"/>
          <w:szCs w:val="15"/>
          <w:lang w:eastAsia="tr-TR"/>
        </w:rPr>
      </w:pPr>
      <w:r w:rsidRPr="00C619C7">
        <w:rPr>
          <w:rFonts w:ascii="Arial" w:eastAsia="Times New Roman" w:hAnsi="Arial" w:cs="Arial"/>
          <w:color w:val="1C283D"/>
          <w:sz w:val="15"/>
          <w:szCs w:val="15"/>
          <w:lang w:eastAsia="tr-TR"/>
        </w:rPr>
        <w:lastRenderedPageBreak/>
        <w:t> </w:t>
      </w:r>
    </w:p>
    <w:p w:rsidR="00C619C7" w:rsidRPr="00C619C7" w:rsidRDefault="00C619C7" w:rsidP="00C619C7">
      <w:pPr>
        <w:shd w:val="clear" w:color="auto" w:fill="FFFFFF"/>
        <w:spacing w:after="0" w:line="300" w:lineRule="atLeast"/>
        <w:ind w:firstLine="567"/>
        <w:jc w:val="center"/>
        <w:rPr>
          <w:rFonts w:ascii="Times New Roman" w:eastAsia="Times New Roman" w:hAnsi="Times New Roman" w:cs="Times New Roman"/>
          <w:color w:val="1C283D"/>
          <w:sz w:val="24"/>
          <w:szCs w:val="24"/>
          <w:lang w:eastAsia="tr-TR"/>
        </w:rPr>
      </w:pPr>
      <w:r w:rsidRPr="00C619C7">
        <w:rPr>
          <w:rFonts w:ascii="Times New Roman" w:eastAsia="Times New Roman" w:hAnsi="Times New Roman" w:cs="Times New Roman"/>
          <w:b/>
          <w:bCs/>
          <w:color w:val="1C283D"/>
          <w:sz w:val="20"/>
          <w:szCs w:val="20"/>
          <w:lang w:eastAsia="tr-TR"/>
        </w:rPr>
        <w:t> </w:t>
      </w:r>
    </w:p>
    <w:p w:rsidR="00C619C7" w:rsidRPr="00C619C7" w:rsidRDefault="00C619C7" w:rsidP="00C619C7">
      <w:pPr>
        <w:shd w:val="clear" w:color="auto" w:fill="FFFFFF"/>
        <w:spacing w:after="0" w:line="300" w:lineRule="atLeast"/>
        <w:ind w:firstLine="18"/>
        <w:jc w:val="center"/>
        <w:rPr>
          <w:rFonts w:ascii="Times New Roman" w:eastAsia="Times New Roman" w:hAnsi="Times New Roman" w:cs="Times New Roman"/>
          <w:color w:val="1C283D"/>
          <w:sz w:val="24"/>
          <w:szCs w:val="24"/>
          <w:lang w:eastAsia="tr-TR"/>
        </w:rPr>
      </w:pPr>
      <w:r w:rsidRPr="00C619C7">
        <w:rPr>
          <w:rFonts w:ascii="Times New Roman" w:eastAsia="Times New Roman" w:hAnsi="Times New Roman" w:cs="Times New Roman"/>
          <w:b/>
          <w:bCs/>
          <w:color w:val="1C283D"/>
          <w:sz w:val="20"/>
          <w:szCs w:val="20"/>
          <w:lang w:eastAsia="tr-TR"/>
        </w:rPr>
        <w:t>(</w:t>
      </w:r>
      <w:proofErr w:type="gramStart"/>
      <w:r w:rsidRPr="00C619C7">
        <w:rPr>
          <w:rFonts w:ascii="Times New Roman" w:eastAsia="Times New Roman" w:hAnsi="Times New Roman" w:cs="Times New Roman"/>
          <w:b/>
          <w:bCs/>
          <w:color w:val="1C283D"/>
          <w:sz w:val="20"/>
          <w:szCs w:val="20"/>
          <w:lang w:eastAsia="tr-TR"/>
        </w:rPr>
        <w:t>Değişik:RG</w:t>
      </w:r>
      <w:proofErr w:type="gramEnd"/>
      <w:r w:rsidRPr="00C619C7">
        <w:rPr>
          <w:rFonts w:ascii="Times New Roman" w:eastAsia="Times New Roman" w:hAnsi="Times New Roman" w:cs="Times New Roman"/>
          <w:b/>
          <w:bCs/>
          <w:color w:val="1C283D"/>
          <w:sz w:val="20"/>
          <w:szCs w:val="20"/>
          <w:lang w:eastAsia="tr-TR"/>
        </w:rPr>
        <w:t>-19/9/2012-28416)</w:t>
      </w:r>
      <w:r w:rsidRPr="00C619C7">
        <w:rPr>
          <w:rFonts w:ascii="Times New Roman" w:eastAsia="Times New Roman" w:hAnsi="Times New Roman" w:cs="Times New Roman"/>
          <w:color w:val="1C283D"/>
          <w:sz w:val="20"/>
          <w:szCs w:val="20"/>
          <w:lang w:eastAsia="tr-TR"/>
        </w:rPr>
        <w:t> </w:t>
      </w:r>
      <w:r w:rsidRPr="00C619C7">
        <w:rPr>
          <w:rFonts w:ascii="Times New Roman" w:eastAsia="Times New Roman" w:hAnsi="Times New Roman" w:cs="Times New Roman"/>
          <w:b/>
          <w:bCs/>
          <w:color w:val="1C283D"/>
          <w:sz w:val="20"/>
          <w:szCs w:val="20"/>
          <w:lang w:eastAsia="tr-TR"/>
        </w:rPr>
        <w:t>Ek-1</w:t>
      </w:r>
    </w:p>
    <w:p w:rsidR="00C619C7" w:rsidRPr="00C619C7" w:rsidRDefault="00C619C7" w:rsidP="00C619C7">
      <w:pPr>
        <w:shd w:val="clear" w:color="auto" w:fill="FFFFFF"/>
        <w:spacing w:after="0" w:line="300" w:lineRule="atLeast"/>
        <w:ind w:firstLine="708"/>
        <w:jc w:val="center"/>
        <w:rPr>
          <w:rFonts w:ascii="Times New Roman" w:eastAsia="Times New Roman" w:hAnsi="Times New Roman" w:cs="Times New Roman"/>
          <w:color w:val="1C283D"/>
          <w:sz w:val="24"/>
          <w:szCs w:val="24"/>
          <w:lang w:eastAsia="tr-TR"/>
        </w:rPr>
      </w:pPr>
      <w:r w:rsidRPr="00C619C7">
        <w:rPr>
          <w:rFonts w:ascii="Times New Roman" w:eastAsia="Times New Roman" w:hAnsi="Times New Roman" w:cs="Times New Roman"/>
          <w:b/>
          <w:bCs/>
          <w:color w:val="1C283D"/>
          <w:sz w:val="20"/>
          <w:szCs w:val="20"/>
          <w:lang w:eastAsia="tr-TR"/>
        </w:rPr>
        <w:t> </w:t>
      </w:r>
    </w:p>
    <w:p w:rsidR="00C619C7" w:rsidRPr="00C619C7" w:rsidRDefault="00C619C7" w:rsidP="00C619C7">
      <w:pPr>
        <w:shd w:val="clear" w:color="auto" w:fill="FFFFFF"/>
        <w:spacing w:after="0" w:line="300" w:lineRule="atLeast"/>
        <w:jc w:val="center"/>
        <w:rPr>
          <w:rFonts w:ascii="Times New Roman" w:eastAsia="Times New Roman" w:hAnsi="Times New Roman" w:cs="Times New Roman"/>
          <w:color w:val="1C283D"/>
          <w:sz w:val="24"/>
          <w:szCs w:val="24"/>
          <w:lang w:eastAsia="tr-TR"/>
        </w:rPr>
      </w:pPr>
      <w:r w:rsidRPr="00C619C7">
        <w:rPr>
          <w:rFonts w:ascii="Times New Roman" w:eastAsia="Times New Roman" w:hAnsi="Times New Roman" w:cs="Times New Roman"/>
          <w:b/>
          <w:bCs/>
          <w:color w:val="1C283D"/>
          <w:sz w:val="20"/>
          <w:szCs w:val="20"/>
          <w:lang w:eastAsia="tr-TR"/>
        </w:rPr>
        <w:t>KADRO/GÖREV UNVAN KATSAYI CETVELİ</w:t>
      </w:r>
    </w:p>
    <w:p w:rsidR="00C619C7" w:rsidRPr="00C619C7" w:rsidRDefault="00C619C7" w:rsidP="00C619C7">
      <w:pPr>
        <w:shd w:val="clear" w:color="auto" w:fill="FFFFFF"/>
        <w:spacing w:after="0" w:line="300" w:lineRule="atLeast"/>
        <w:ind w:firstLine="708"/>
        <w:jc w:val="both"/>
        <w:rPr>
          <w:rFonts w:ascii="Times New Roman" w:eastAsia="Times New Roman" w:hAnsi="Times New Roman" w:cs="Times New Roman"/>
          <w:color w:val="1C283D"/>
          <w:sz w:val="24"/>
          <w:szCs w:val="24"/>
          <w:lang w:eastAsia="tr-TR"/>
        </w:rPr>
      </w:pPr>
      <w:r w:rsidRPr="00C619C7">
        <w:rPr>
          <w:rFonts w:ascii="Times New Roman" w:eastAsia="Times New Roman" w:hAnsi="Times New Roman" w:cs="Times New Roman"/>
          <w:color w:val="1C283D"/>
          <w:sz w:val="20"/>
          <w:szCs w:val="20"/>
          <w:lang w:eastAsia="tr-TR"/>
        </w:rPr>
        <w:t> </w:t>
      </w:r>
    </w:p>
    <w:tbl>
      <w:tblPr>
        <w:tblW w:w="9291" w:type="dxa"/>
        <w:jc w:val="center"/>
        <w:tblCellMar>
          <w:left w:w="0" w:type="dxa"/>
          <w:right w:w="0" w:type="dxa"/>
        </w:tblCellMar>
        <w:tblLook w:val="04A0" w:firstRow="1" w:lastRow="0" w:firstColumn="1" w:lastColumn="0" w:noHBand="0" w:noVBand="1"/>
      </w:tblPr>
      <w:tblGrid>
        <w:gridCol w:w="6763"/>
        <w:gridCol w:w="2528"/>
      </w:tblGrid>
      <w:tr w:rsidR="00C619C7" w:rsidRPr="00C619C7" w:rsidTr="00C619C7">
        <w:trPr>
          <w:trHeight w:val="97"/>
          <w:jc w:val="center"/>
        </w:trPr>
        <w:tc>
          <w:tcPr>
            <w:tcW w:w="6763"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rsidR="00C619C7" w:rsidRPr="00C619C7" w:rsidRDefault="00C619C7" w:rsidP="00C619C7">
            <w:pPr>
              <w:spacing w:after="0" w:line="97" w:lineRule="atLeast"/>
              <w:jc w:val="both"/>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Görev Unvanı</w:t>
            </w:r>
          </w:p>
        </w:tc>
        <w:tc>
          <w:tcPr>
            <w:tcW w:w="2528"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C619C7" w:rsidRPr="00C619C7" w:rsidRDefault="00C619C7" w:rsidP="00C619C7">
            <w:pPr>
              <w:spacing w:after="0" w:line="97" w:lineRule="atLeast"/>
              <w:jc w:val="both"/>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Katsayı Aralığı</w:t>
            </w:r>
          </w:p>
        </w:tc>
      </w:tr>
      <w:tr w:rsidR="00C619C7" w:rsidRPr="00C619C7" w:rsidTr="00C619C7">
        <w:trPr>
          <w:trHeight w:val="97"/>
          <w:jc w:val="center"/>
        </w:trPr>
        <w:tc>
          <w:tcPr>
            <w:tcW w:w="67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619C7" w:rsidRPr="00C619C7" w:rsidRDefault="00C619C7" w:rsidP="00C619C7">
            <w:pPr>
              <w:spacing w:after="0" w:line="97" w:lineRule="atLeast"/>
              <w:jc w:val="both"/>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Rektör, Rektör Yardımcısı</w:t>
            </w:r>
          </w:p>
        </w:tc>
        <w:tc>
          <w:tcPr>
            <w:tcW w:w="25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19C7" w:rsidRPr="00C619C7" w:rsidRDefault="00C619C7" w:rsidP="00C619C7">
            <w:pPr>
              <w:spacing w:after="0" w:line="97" w:lineRule="atLeast"/>
              <w:jc w:val="both"/>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4,00-4,50</w:t>
            </w:r>
          </w:p>
        </w:tc>
      </w:tr>
      <w:tr w:rsidR="00C619C7" w:rsidRPr="00C619C7" w:rsidTr="00C619C7">
        <w:trPr>
          <w:trHeight w:val="97"/>
          <w:jc w:val="center"/>
        </w:trPr>
        <w:tc>
          <w:tcPr>
            <w:tcW w:w="67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619C7" w:rsidRPr="00C619C7" w:rsidRDefault="00C619C7" w:rsidP="00C619C7">
            <w:pPr>
              <w:spacing w:after="0" w:line="97" w:lineRule="atLeast"/>
              <w:jc w:val="both"/>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Dekan/Başhekim, Dekan Yardımcısı/Başhekim Yardımcısı</w:t>
            </w:r>
          </w:p>
        </w:tc>
        <w:tc>
          <w:tcPr>
            <w:tcW w:w="25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19C7" w:rsidRPr="00C619C7" w:rsidRDefault="00C619C7" w:rsidP="00C619C7">
            <w:pPr>
              <w:spacing w:after="0" w:line="97" w:lineRule="atLeast"/>
              <w:jc w:val="both"/>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3,50-4,00</w:t>
            </w:r>
          </w:p>
        </w:tc>
      </w:tr>
      <w:tr w:rsidR="00C619C7" w:rsidRPr="00C619C7" w:rsidTr="00C619C7">
        <w:trPr>
          <w:trHeight w:val="97"/>
          <w:jc w:val="center"/>
        </w:trPr>
        <w:tc>
          <w:tcPr>
            <w:tcW w:w="67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619C7" w:rsidRPr="00C619C7" w:rsidRDefault="00C619C7" w:rsidP="00C619C7">
            <w:pPr>
              <w:spacing w:after="0" w:line="97" w:lineRule="atLeast"/>
              <w:jc w:val="both"/>
              <w:rPr>
                <w:rFonts w:ascii="Times New Roman" w:eastAsia="Times New Roman" w:hAnsi="Times New Roman" w:cs="Times New Roman"/>
                <w:sz w:val="24"/>
                <w:szCs w:val="24"/>
                <w:lang w:eastAsia="tr-TR"/>
              </w:rPr>
            </w:pPr>
            <w:proofErr w:type="spellStart"/>
            <w:r w:rsidRPr="00C619C7">
              <w:rPr>
                <w:rFonts w:ascii="Times New Roman" w:eastAsia="Times New Roman" w:hAnsi="Times New Roman" w:cs="Times New Roman"/>
                <w:sz w:val="20"/>
                <w:szCs w:val="20"/>
                <w:lang w:eastAsia="tr-TR"/>
              </w:rPr>
              <w:t>Prof.Dr</w:t>
            </w:r>
            <w:proofErr w:type="spellEnd"/>
            <w:r w:rsidRPr="00C619C7">
              <w:rPr>
                <w:rFonts w:ascii="Times New Roman" w:eastAsia="Times New Roman" w:hAnsi="Times New Roman" w:cs="Times New Roman"/>
                <w:sz w:val="20"/>
                <w:szCs w:val="20"/>
                <w:lang w:eastAsia="tr-TR"/>
              </w:rPr>
              <w:t>.</w:t>
            </w:r>
          </w:p>
        </w:tc>
        <w:tc>
          <w:tcPr>
            <w:tcW w:w="25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19C7" w:rsidRPr="00C619C7" w:rsidRDefault="00C619C7" w:rsidP="00C619C7">
            <w:pPr>
              <w:spacing w:after="0" w:line="97" w:lineRule="atLeast"/>
              <w:jc w:val="both"/>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3,00-3,50</w:t>
            </w:r>
          </w:p>
        </w:tc>
      </w:tr>
      <w:tr w:rsidR="00C619C7" w:rsidRPr="00C619C7" w:rsidTr="00C619C7">
        <w:trPr>
          <w:trHeight w:val="97"/>
          <w:jc w:val="center"/>
        </w:trPr>
        <w:tc>
          <w:tcPr>
            <w:tcW w:w="67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619C7" w:rsidRPr="00C619C7" w:rsidRDefault="00C619C7" w:rsidP="00C619C7">
            <w:pPr>
              <w:spacing w:after="0" w:line="97" w:lineRule="atLeast"/>
              <w:jc w:val="both"/>
              <w:rPr>
                <w:rFonts w:ascii="Times New Roman" w:eastAsia="Times New Roman" w:hAnsi="Times New Roman" w:cs="Times New Roman"/>
                <w:sz w:val="24"/>
                <w:szCs w:val="24"/>
                <w:lang w:eastAsia="tr-TR"/>
              </w:rPr>
            </w:pPr>
            <w:proofErr w:type="spellStart"/>
            <w:r w:rsidRPr="00C619C7">
              <w:rPr>
                <w:rFonts w:ascii="Times New Roman" w:eastAsia="Times New Roman" w:hAnsi="Times New Roman" w:cs="Times New Roman"/>
                <w:sz w:val="20"/>
                <w:szCs w:val="20"/>
                <w:lang w:eastAsia="tr-TR"/>
              </w:rPr>
              <w:t>Doç.Dr</w:t>
            </w:r>
            <w:proofErr w:type="spellEnd"/>
            <w:r w:rsidRPr="00C619C7">
              <w:rPr>
                <w:rFonts w:ascii="Times New Roman" w:eastAsia="Times New Roman" w:hAnsi="Times New Roman" w:cs="Times New Roman"/>
                <w:sz w:val="20"/>
                <w:szCs w:val="20"/>
                <w:lang w:eastAsia="tr-TR"/>
              </w:rPr>
              <w:t>.</w:t>
            </w:r>
          </w:p>
        </w:tc>
        <w:tc>
          <w:tcPr>
            <w:tcW w:w="25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19C7" w:rsidRPr="00C619C7" w:rsidRDefault="00C619C7" w:rsidP="00C619C7">
            <w:pPr>
              <w:spacing w:after="0" w:line="97" w:lineRule="atLeast"/>
              <w:jc w:val="both"/>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2,50-3,00</w:t>
            </w:r>
          </w:p>
        </w:tc>
      </w:tr>
      <w:tr w:rsidR="00C619C7" w:rsidRPr="00C619C7" w:rsidTr="00C619C7">
        <w:trPr>
          <w:trHeight w:val="97"/>
          <w:jc w:val="center"/>
        </w:trPr>
        <w:tc>
          <w:tcPr>
            <w:tcW w:w="67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619C7" w:rsidRPr="00C619C7" w:rsidRDefault="00C619C7" w:rsidP="00C619C7">
            <w:pPr>
              <w:spacing w:after="0" w:line="97" w:lineRule="atLeast"/>
              <w:jc w:val="both"/>
              <w:rPr>
                <w:rFonts w:ascii="Times New Roman" w:eastAsia="Times New Roman" w:hAnsi="Times New Roman" w:cs="Times New Roman"/>
                <w:sz w:val="24"/>
                <w:szCs w:val="24"/>
                <w:lang w:eastAsia="tr-TR"/>
              </w:rPr>
            </w:pPr>
            <w:proofErr w:type="spellStart"/>
            <w:proofErr w:type="gramStart"/>
            <w:r w:rsidRPr="00C619C7">
              <w:rPr>
                <w:rFonts w:ascii="Times New Roman" w:eastAsia="Times New Roman" w:hAnsi="Times New Roman" w:cs="Times New Roman"/>
                <w:sz w:val="20"/>
                <w:szCs w:val="20"/>
                <w:lang w:eastAsia="tr-TR"/>
              </w:rPr>
              <w:t>Yrd.Doç.Dr</w:t>
            </w:r>
            <w:proofErr w:type="spellEnd"/>
            <w:proofErr w:type="gramEnd"/>
            <w:r w:rsidRPr="00C619C7">
              <w:rPr>
                <w:rFonts w:ascii="Times New Roman" w:eastAsia="Times New Roman" w:hAnsi="Times New Roman" w:cs="Times New Roman"/>
                <w:sz w:val="20"/>
                <w:szCs w:val="20"/>
                <w:lang w:eastAsia="tr-TR"/>
              </w:rPr>
              <w:t>.</w:t>
            </w:r>
          </w:p>
        </w:tc>
        <w:tc>
          <w:tcPr>
            <w:tcW w:w="25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19C7" w:rsidRPr="00C619C7" w:rsidRDefault="00C619C7" w:rsidP="00C619C7">
            <w:pPr>
              <w:spacing w:after="0" w:line="97" w:lineRule="atLeast"/>
              <w:jc w:val="both"/>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2,00-2,50</w:t>
            </w:r>
          </w:p>
        </w:tc>
      </w:tr>
      <w:tr w:rsidR="00C619C7" w:rsidRPr="00C619C7" w:rsidTr="00C619C7">
        <w:trPr>
          <w:trHeight w:val="486"/>
          <w:jc w:val="center"/>
        </w:trPr>
        <w:tc>
          <w:tcPr>
            <w:tcW w:w="6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9C7" w:rsidRPr="00C619C7" w:rsidRDefault="00C619C7" w:rsidP="00C619C7">
            <w:pPr>
              <w:spacing w:after="0" w:line="240" w:lineRule="auto"/>
              <w:jc w:val="both"/>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Öğretim Görevlisi, Araştırma Görevlisi, Uzman (Uzman Tabip ve Diş Tabibi), Hastane Başmüdürü, İşletme Müdürü</w:t>
            </w:r>
          </w:p>
        </w:tc>
        <w:tc>
          <w:tcPr>
            <w:tcW w:w="25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19C7" w:rsidRPr="00C619C7" w:rsidRDefault="00C619C7" w:rsidP="00C619C7">
            <w:pPr>
              <w:spacing w:after="0" w:line="240" w:lineRule="auto"/>
              <w:jc w:val="both"/>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1,20-2,20</w:t>
            </w:r>
          </w:p>
        </w:tc>
      </w:tr>
      <w:tr w:rsidR="00C619C7" w:rsidRPr="00C619C7" w:rsidTr="00C619C7">
        <w:trPr>
          <w:trHeight w:val="356"/>
          <w:jc w:val="center"/>
        </w:trPr>
        <w:tc>
          <w:tcPr>
            <w:tcW w:w="67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619C7" w:rsidRPr="00C619C7" w:rsidRDefault="00C619C7" w:rsidP="00C619C7">
            <w:pPr>
              <w:spacing w:after="0" w:line="240" w:lineRule="auto"/>
              <w:jc w:val="both"/>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 xml:space="preserve">Başhemşire, Fakülte Sekreteri, </w:t>
            </w:r>
            <w:proofErr w:type="spellStart"/>
            <w:r w:rsidRPr="00C619C7">
              <w:rPr>
                <w:rFonts w:ascii="Times New Roman" w:eastAsia="Times New Roman" w:hAnsi="Times New Roman" w:cs="Times New Roman"/>
                <w:sz w:val="20"/>
                <w:szCs w:val="20"/>
                <w:lang w:eastAsia="tr-TR"/>
              </w:rPr>
              <w:t>Başeczacı</w:t>
            </w:r>
            <w:proofErr w:type="spellEnd"/>
            <w:r w:rsidRPr="00C619C7">
              <w:rPr>
                <w:rFonts w:ascii="Times New Roman" w:eastAsia="Times New Roman" w:hAnsi="Times New Roman" w:cs="Times New Roman"/>
                <w:sz w:val="20"/>
                <w:szCs w:val="20"/>
                <w:lang w:eastAsia="tr-TR"/>
              </w:rPr>
              <w:t>, Hastane Müdürü, Uzman, Hastane Müdür Yardımcısı, Eczacı</w:t>
            </w:r>
          </w:p>
        </w:tc>
        <w:tc>
          <w:tcPr>
            <w:tcW w:w="25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19C7" w:rsidRPr="00C619C7" w:rsidRDefault="00C619C7" w:rsidP="00C619C7">
            <w:pPr>
              <w:spacing w:after="0" w:line="240" w:lineRule="auto"/>
              <w:jc w:val="both"/>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1,00-1,80</w:t>
            </w:r>
          </w:p>
        </w:tc>
      </w:tr>
      <w:tr w:rsidR="00C619C7" w:rsidRPr="00C619C7" w:rsidTr="00C619C7">
        <w:trPr>
          <w:trHeight w:val="97"/>
          <w:jc w:val="center"/>
        </w:trPr>
        <w:tc>
          <w:tcPr>
            <w:tcW w:w="67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619C7" w:rsidRPr="00C619C7" w:rsidRDefault="00C619C7" w:rsidP="00C619C7">
            <w:pPr>
              <w:spacing w:after="0" w:line="97" w:lineRule="atLeast"/>
              <w:jc w:val="both"/>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 xml:space="preserve">Hemşire, Radyoloji Teknikeri, </w:t>
            </w:r>
            <w:proofErr w:type="spellStart"/>
            <w:r w:rsidRPr="00C619C7">
              <w:rPr>
                <w:rFonts w:ascii="Times New Roman" w:eastAsia="Times New Roman" w:hAnsi="Times New Roman" w:cs="Times New Roman"/>
                <w:sz w:val="20"/>
                <w:szCs w:val="20"/>
                <w:lang w:eastAsia="tr-TR"/>
              </w:rPr>
              <w:t>Laboratuar</w:t>
            </w:r>
            <w:proofErr w:type="spellEnd"/>
            <w:r w:rsidRPr="00C619C7">
              <w:rPr>
                <w:rFonts w:ascii="Times New Roman" w:eastAsia="Times New Roman" w:hAnsi="Times New Roman" w:cs="Times New Roman"/>
                <w:sz w:val="20"/>
                <w:szCs w:val="20"/>
                <w:lang w:eastAsia="tr-TR"/>
              </w:rPr>
              <w:t xml:space="preserve"> Teknikeri, Sağlık Memuru, Sağlık Teknikeri, Diyetisyen, Fizyoterapist, Gıda Mühendisi, Mühendis, </w:t>
            </w:r>
            <w:proofErr w:type="spellStart"/>
            <w:r w:rsidRPr="00C619C7">
              <w:rPr>
                <w:rFonts w:ascii="Times New Roman" w:eastAsia="Times New Roman" w:hAnsi="Times New Roman" w:cs="Times New Roman"/>
                <w:sz w:val="20"/>
                <w:szCs w:val="20"/>
                <w:lang w:eastAsia="tr-TR"/>
              </w:rPr>
              <w:t>Odyolog</w:t>
            </w:r>
            <w:proofErr w:type="spellEnd"/>
            <w:r w:rsidRPr="00C619C7">
              <w:rPr>
                <w:rFonts w:ascii="Times New Roman" w:eastAsia="Times New Roman" w:hAnsi="Times New Roman" w:cs="Times New Roman"/>
                <w:sz w:val="20"/>
                <w:szCs w:val="20"/>
                <w:lang w:eastAsia="tr-TR"/>
              </w:rPr>
              <w:t>, Psikolog, Veteriner Hekim, Okutman, Sosyal Çalışmacı, Biyolog, Pedagog, Kimyager, Fizikçi, Tekniker, Teknisyen, Ayniyat Saymanı</w:t>
            </w:r>
          </w:p>
        </w:tc>
        <w:tc>
          <w:tcPr>
            <w:tcW w:w="25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19C7" w:rsidRPr="00C619C7" w:rsidRDefault="00C619C7" w:rsidP="00C619C7">
            <w:pPr>
              <w:spacing w:after="0" w:line="97" w:lineRule="atLeast"/>
              <w:jc w:val="both"/>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0,50-1,30</w:t>
            </w:r>
          </w:p>
        </w:tc>
      </w:tr>
      <w:tr w:rsidR="00C619C7" w:rsidRPr="00C619C7" w:rsidTr="00C619C7">
        <w:trPr>
          <w:trHeight w:val="486"/>
          <w:jc w:val="center"/>
        </w:trPr>
        <w:tc>
          <w:tcPr>
            <w:tcW w:w="67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619C7" w:rsidRPr="00C619C7" w:rsidRDefault="00C619C7" w:rsidP="00C619C7">
            <w:pPr>
              <w:spacing w:after="0" w:line="240" w:lineRule="auto"/>
              <w:jc w:val="both"/>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Aşçı, Tıbbi Sekreter, Teknisyen Yardımcısı, Aşçı Yardımcısı, Bekçi, Bilgisayar İşletmeni, Gassal, Güvenlik Görevlisi, Hastabakıcı, Hizmetli, İmam, Memur, Şoför, Terzi</w:t>
            </w:r>
          </w:p>
        </w:tc>
        <w:tc>
          <w:tcPr>
            <w:tcW w:w="25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C619C7" w:rsidRPr="00C619C7" w:rsidRDefault="00C619C7" w:rsidP="00C619C7">
            <w:pPr>
              <w:spacing w:after="0" w:line="240" w:lineRule="auto"/>
              <w:jc w:val="both"/>
              <w:rPr>
                <w:rFonts w:ascii="Times New Roman" w:eastAsia="Times New Roman" w:hAnsi="Times New Roman" w:cs="Times New Roman"/>
                <w:sz w:val="24"/>
                <w:szCs w:val="24"/>
                <w:lang w:eastAsia="tr-TR"/>
              </w:rPr>
            </w:pPr>
            <w:r w:rsidRPr="00C619C7">
              <w:rPr>
                <w:rFonts w:ascii="Times New Roman" w:eastAsia="Times New Roman" w:hAnsi="Times New Roman" w:cs="Times New Roman"/>
                <w:sz w:val="20"/>
                <w:szCs w:val="20"/>
                <w:lang w:eastAsia="tr-TR"/>
              </w:rPr>
              <w:t>0,35-0,90</w:t>
            </w:r>
          </w:p>
        </w:tc>
      </w:tr>
    </w:tbl>
    <w:p w:rsidR="00C619C7" w:rsidRPr="00C619C7" w:rsidRDefault="00C619C7" w:rsidP="00C619C7">
      <w:pPr>
        <w:shd w:val="clear" w:color="auto" w:fill="FFFFFF"/>
        <w:spacing w:after="0" w:line="300" w:lineRule="atLeast"/>
        <w:ind w:firstLine="558"/>
        <w:jc w:val="both"/>
        <w:rPr>
          <w:rFonts w:ascii="Times New Roman" w:eastAsia="Times New Roman" w:hAnsi="Times New Roman" w:cs="Times New Roman"/>
          <w:color w:val="1C283D"/>
          <w:sz w:val="24"/>
          <w:szCs w:val="24"/>
          <w:lang w:eastAsia="tr-TR"/>
        </w:rPr>
      </w:pPr>
      <w:r w:rsidRPr="00C619C7">
        <w:rPr>
          <w:rFonts w:ascii="Times New Roman" w:eastAsia="Times New Roman" w:hAnsi="Times New Roman" w:cs="Times New Roman"/>
          <w:color w:val="1C283D"/>
          <w:sz w:val="20"/>
          <w:szCs w:val="20"/>
          <w:lang w:eastAsia="tr-TR"/>
        </w:rPr>
        <w:t> </w:t>
      </w:r>
    </w:p>
    <w:p w:rsidR="00C619C7" w:rsidRPr="00C619C7" w:rsidRDefault="00C619C7" w:rsidP="00C619C7">
      <w:pPr>
        <w:shd w:val="clear" w:color="auto" w:fill="FFFFFF"/>
        <w:spacing w:after="0" w:line="300" w:lineRule="atLeast"/>
        <w:ind w:firstLine="558"/>
        <w:jc w:val="both"/>
        <w:rPr>
          <w:rFonts w:ascii="Times New Roman" w:eastAsia="Times New Roman" w:hAnsi="Times New Roman" w:cs="Times New Roman"/>
          <w:color w:val="1C283D"/>
          <w:sz w:val="24"/>
          <w:szCs w:val="24"/>
          <w:lang w:eastAsia="tr-TR"/>
        </w:rPr>
      </w:pPr>
      <w:r w:rsidRPr="00C619C7">
        <w:rPr>
          <w:rFonts w:ascii="Times New Roman" w:eastAsia="Times New Roman" w:hAnsi="Times New Roman" w:cs="Times New Roman"/>
          <w:color w:val="1C283D"/>
          <w:sz w:val="20"/>
          <w:szCs w:val="20"/>
          <w:lang w:eastAsia="tr-TR"/>
        </w:rPr>
        <w:t>Yan dal uzmanlığını almış öğretim elemanlarının kadro/görev unvan katsayıları yönetim kurullarınca belirlenen oranların % 10 fazlası dikkate alınarak hesaplanır.</w:t>
      </w:r>
    </w:p>
    <w:p w:rsidR="00252C30" w:rsidRDefault="00252C30"/>
    <w:sectPr w:rsidR="00252C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9C7"/>
    <w:rsid w:val="00252C30"/>
    <w:rsid w:val="00C61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C619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619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619C7"/>
  </w:style>
  <w:style w:type="paragraph" w:customStyle="1" w:styleId="3-normalyaz0">
    <w:name w:val="3-normalyaz0"/>
    <w:basedOn w:val="Normal"/>
    <w:rsid w:val="00C619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ndard">
    <w:name w:val="standard"/>
    <w:basedOn w:val="Normal"/>
    <w:rsid w:val="00C619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C619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C619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619C7"/>
  </w:style>
  <w:style w:type="paragraph" w:customStyle="1" w:styleId="3-normalyaz0">
    <w:name w:val="3-normalyaz0"/>
    <w:basedOn w:val="Normal"/>
    <w:rsid w:val="00C619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andard">
    <w:name w:val="standard"/>
    <w:basedOn w:val="Normal"/>
    <w:rsid w:val="00C619C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3947</Words>
  <Characters>22501</Characters>
  <Application>Microsoft Office Word</Application>
  <DocSecurity>0</DocSecurity>
  <Lines>187</Lines>
  <Paragraphs>52</Paragraphs>
  <ScaleCrop>false</ScaleCrop>
  <Company>sdu</Company>
  <LinksUpToDate>false</LinksUpToDate>
  <CharactersWithSpaces>26396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c:creator>
  <cp:keywords/>
  <dc:description/>
  <cp:lastModifiedBy>MO</cp:lastModifiedBy>
  <cp:revision>1</cp:revision>
  <dcterms:created xsi:type="dcterms:W3CDTF">2013-02-21T11:08:00Z</dcterms:created>
  <dcterms:modified xsi:type="dcterms:W3CDTF">2013-02-21T11:10:00Z</dcterms:modified>
</cp:coreProperties>
</file>